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«АППАРАТНАЯ КОСМЕТОЛОГИЯ 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косметологической помощи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Анатомо-физиологические основы косметологии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аппаратной косметологии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Лазерная косметология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table" w:styleId="14" w:customStyle="1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0" w:customStyle="1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20" w:customStyle="1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A843E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E0MweUsKODzPHTAsl7WMGd4edQ==">AMUW2mWJESEFcAgs23r9jX7RsdmM55tIkBpzk1imwmwrZtvCBdao55jmCDgtogUXjuDwbssDpkKfAI46TvEHskaQhKXUyNjrHn5xgoyVCKyenynnkZmqMsc=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