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FE" w:rsidRPr="00B816AD" w:rsidRDefault="00C956FE" w:rsidP="00C956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16AD">
        <w:rPr>
          <w:b/>
          <w:sz w:val="24"/>
          <w:szCs w:val="24"/>
        </w:rPr>
        <w:t>УЧЕБНЫЙ ПЛАН</w:t>
      </w:r>
      <w:r w:rsidR="00887B03">
        <w:rPr>
          <w:b/>
          <w:sz w:val="24"/>
          <w:szCs w:val="24"/>
        </w:rPr>
        <w:t xml:space="preserve"> </w:t>
      </w:r>
      <w:bookmarkStart w:id="0" w:name="_GoBack"/>
      <w:r w:rsidR="00887B03">
        <w:rPr>
          <w:b/>
          <w:sz w:val="24"/>
          <w:szCs w:val="24"/>
        </w:rPr>
        <w:t xml:space="preserve">ПРОГРАММЫ ПЕРЕПОДГОТОВКИ </w:t>
      </w:r>
      <w:bookmarkEnd w:id="0"/>
      <w:r w:rsidR="00887B03">
        <w:rPr>
          <w:b/>
          <w:sz w:val="24"/>
          <w:szCs w:val="24"/>
        </w:rPr>
        <w:t>(576ч)</w:t>
      </w:r>
    </w:p>
    <w:p w:rsidR="00C956FE" w:rsidRDefault="00C956FE" w:rsidP="00C956FE">
      <w:pPr>
        <w:tabs>
          <w:tab w:val="left" w:pos="426"/>
        </w:tabs>
        <w:jc w:val="center"/>
        <w:rPr>
          <w:b/>
          <w:sz w:val="24"/>
        </w:rPr>
      </w:pPr>
      <w:r w:rsidRPr="00B816AD">
        <w:rPr>
          <w:b/>
          <w:sz w:val="24"/>
        </w:rPr>
        <w:t xml:space="preserve"> «МАНУАЛЬНАЯ ТЕРАПИЯ»</w:t>
      </w:r>
    </w:p>
    <w:p w:rsidR="00C956FE" w:rsidRDefault="00C956FE" w:rsidP="00C956FE">
      <w:pPr>
        <w:jc w:val="center"/>
        <w:rPr>
          <w:sz w:val="24"/>
        </w:rPr>
      </w:pPr>
    </w:p>
    <w:tbl>
      <w:tblPr>
        <w:tblW w:w="4252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5958"/>
        <w:gridCol w:w="1560"/>
      </w:tblGrid>
      <w:tr w:rsidR="00C956FE" w:rsidRPr="004A1C83" w:rsidTr="002740A2">
        <w:trPr>
          <w:cantSplit/>
          <w:trHeight w:val="276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56FE" w:rsidRPr="004A1C83" w:rsidRDefault="00C956FE" w:rsidP="002740A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4A1C83">
              <w:rPr>
                <w:b/>
                <w:noProof/>
                <w:color w:val="000000"/>
                <w:sz w:val="24"/>
                <w:szCs w:val="24"/>
              </w:rPr>
              <w:t>Код</w:t>
            </w:r>
          </w:p>
          <w:p w:rsidR="00C956FE" w:rsidRPr="004A1C83" w:rsidRDefault="00C956FE" w:rsidP="002740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6FE" w:rsidRPr="004A1C83" w:rsidRDefault="00C956FE" w:rsidP="002740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1C83">
              <w:rPr>
                <w:b/>
                <w:color w:val="000000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6FE" w:rsidRPr="004A1C83" w:rsidRDefault="00C956FE" w:rsidP="002740A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1C83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956FE" w:rsidRPr="00B816AD" w:rsidTr="002740A2">
        <w:trPr>
          <w:cantSplit/>
          <w:trHeight w:val="276"/>
        </w:trPr>
        <w:tc>
          <w:tcPr>
            <w:tcW w:w="45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 xml:space="preserve">Организационные и гигиенические основы мануальной терапии  </w:t>
            </w:r>
            <w:r w:rsidRPr="00B816AD">
              <w:rPr>
                <w:sz w:val="24"/>
                <w:szCs w:val="24"/>
              </w:rPr>
              <w:tab/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Анатомические, биомеханические и физиологические основы мануальной терапии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 xml:space="preserve">Общие принципы мануальной терапии </w:t>
            </w:r>
            <w:r w:rsidRPr="00B816AD">
              <w:rPr>
                <w:sz w:val="24"/>
                <w:szCs w:val="24"/>
              </w:rPr>
              <w:tab/>
              <w:t xml:space="preserve">                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 xml:space="preserve">Методологические основы мануальной терапии   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 xml:space="preserve">Клинические принципы мануальной терапии </w:t>
            </w:r>
            <w:r w:rsidRPr="00B816AD">
              <w:rPr>
                <w:sz w:val="24"/>
                <w:szCs w:val="24"/>
              </w:rPr>
              <w:tab/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Мануальная терапия в системе медицинской реабилитации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Применение мануальной терапии при патологии позвоночника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Применение мануальной терапии при патологии суставов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Применение мануальной терапии в педиатрии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6FE" w:rsidRDefault="00C956FE" w:rsidP="002740A2">
            <w:pPr>
              <w:jc w:val="center"/>
            </w:pPr>
            <w:r w:rsidRPr="008B4E2A">
              <w:rPr>
                <w:sz w:val="24"/>
                <w:szCs w:val="24"/>
              </w:rPr>
              <w:t>Тест</w:t>
            </w: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816AD">
              <w:rPr>
                <w:noProof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Применение мануальной терапии в смежных клинических специальностях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B816AD">
              <w:rPr>
                <w:sz w:val="24"/>
                <w:szCs w:val="24"/>
              </w:rPr>
              <w:t>Итоговый  контроль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6FE" w:rsidRPr="00B816AD" w:rsidTr="002740A2">
        <w:trPr>
          <w:cantSplit/>
          <w:trHeight w:val="20"/>
        </w:trPr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FE" w:rsidRPr="00B816AD" w:rsidRDefault="00C956FE" w:rsidP="002740A2">
            <w:pPr>
              <w:tabs>
                <w:tab w:val="left" w:pos="426"/>
                <w:tab w:val="left" w:pos="4395"/>
                <w:tab w:val="left" w:pos="4536"/>
                <w:tab w:val="left" w:pos="4820"/>
                <w:tab w:val="left" w:pos="4962"/>
                <w:tab w:val="left" w:pos="5245"/>
                <w:tab w:val="left" w:pos="5387"/>
                <w:tab w:val="left" w:pos="5670"/>
                <w:tab w:val="left" w:pos="5812"/>
              </w:tabs>
              <w:rPr>
                <w:sz w:val="24"/>
                <w:szCs w:val="24"/>
              </w:rPr>
            </w:pPr>
            <w:r w:rsidRPr="00B816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56FE" w:rsidRPr="00B816AD" w:rsidRDefault="00C956FE" w:rsidP="00274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56FE" w:rsidRDefault="00C956FE" w:rsidP="00C956FE">
      <w:pPr>
        <w:tabs>
          <w:tab w:val="left" w:pos="426"/>
        </w:tabs>
        <w:jc w:val="both"/>
        <w:rPr>
          <w:sz w:val="24"/>
        </w:rPr>
      </w:pPr>
    </w:p>
    <w:p w:rsidR="00C956FE" w:rsidRDefault="00C956FE" w:rsidP="00C956FE">
      <w:pPr>
        <w:tabs>
          <w:tab w:val="left" w:pos="426"/>
        </w:tabs>
        <w:jc w:val="both"/>
        <w:rPr>
          <w:sz w:val="24"/>
        </w:rPr>
      </w:pPr>
    </w:p>
    <w:p w:rsidR="007F3BF4" w:rsidRPr="007F3BF4" w:rsidRDefault="007F3BF4" w:rsidP="00235D43">
      <w:pPr>
        <w:widowControl w:val="0"/>
        <w:tabs>
          <w:tab w:val="left" w:pos="426"/>
          <w:tab w:val="left" w:pos="709"/>
        </w:tabs>
        <w:suppressAutoHyphens/>
        <w:spacing w:after="160"/>
        <w:jc w:val="center"/>
        <w:rPr>
          <w:rFonts w:eastAsia="Calibri"/>
          <w:b/>
          <w:kern w:val="2"/>
          <w:sz w:val="24"/>
          <w:szCs w:val="24"/>
          <w:lang w:eastAsia="en-US" w:bidi="en-US"/>
        </w:rPr>
      </w:pP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ОСНОВЫ</w:t>
      </w:r>
      <w:r w:rsidRPr="007F3BF4">
        <w:rPr>
          <w:rFonts w:eastAsia="NTTimes/Cyrillic Cyr"/>
          <w:b/>
          <w:kern w:val="2"/>
          <w:sz w:val="24"/>
          <w:szCs w:val="24"/>
          <w:lang w:eastAsia="en-US" w:bidi="en-US"/>
        </w:rPr>
        <w:t xml:space="preserve"> </w:t>
      </w: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СОЦИАЛЬНОЙ</w:t>
      </w:r>
      <w:r w:rsidRPr="007F3BF4">
        <w:rPr>
          <w:rFonts w:eastAsia="NTTimes/Cyrillic Cyr"/>
          <w:b/>
          <w:kern w:val="2"/>
          <w:sz w:val="24"/>
          <w:szCs w:val="24"/>
          <w:lang w:eastAsia="en-US" w:bidi="en-US"/>
        </w:rPr>
        <w:t xml:space="preserve"> </w:t>
      </w: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ГИГИЕНЫ И</w:t>
      </w:r>
      <w:r w:rsidRPr="007F3BF4">
        <w:rPr>
          <w:rFonts w:eastAsia="NTTimes/Cyrillic Cyr"/>
          <w:b/>
          <w:kern w:val="2"/>
          <w:sz w:val="24"/>
          <w:szCs w:val="24"/>
          <w:lang w:eastAsia="en-US" w:bidi="en-US"/>
        </w:rPr>
        <w:t xml:space="preserve"> </w:t>
      </w: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ОРГАНИЗАЦИИ</w:t>
      </w:r>
      <w:r w:rsidRPr="007F3BF4">
        <w:rPr>
          <w:rFonts w:eastAsia="NTTimes/Cyrillic Cyr"/>
          <w:b/>
          <w:kern w:val="2"/>
          <w:sz w:val="24"/>
          <w:szCs w:val="24"/>
          <w:lang w:eastAsia="en-US" w:bidi="en-US"/>
        </w:rPr>
        <w:t xml:space="preserve"> </w:t>
      </w: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СЛУЖБЫ</w:t>
      </w:r>
      <w:r w:rsidRPr="007F3BF4">
        <w:rPr>
          <w:rFonts w:eastAsia="NTTimes/Cyrillic Cyr"/>
          <w:b/>
          <w:kern w:val="2"/>
          <w:sz w:val="24"/>
          <w:szCs w:val="24"/>
          <w:lang w:eastAsia="en-US" w:bidi="en-US"/>
        </w:rPr>
        <w:t xml:space="preserve"> </w:t>
      </w: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МАНУАЛЬНОЙ</w:t>
      </w:r>
      <w:r w:rsidRPr="007F3BF4">
        <w:rPr>
          <w:rFonts w:eastAsia="NTTimes/Cyrillic Cyr"/>
          <w:b/>
          <w:kern w:val="2"/>
          <w:sz w:val="24"/>
          <w:szCs w:val="24"/>
          <w:lang w:eastAsia="en-US" w:bidi="en-US"/>
        </w:rPr>
        <w:t xml:space="preserve"> </w:t>
      </w:r>
      <w:r w:rsidRPr="007F3BF4">
        <w:rPr>
          <w:rFonts w:eastAsia="Calibri"/>
          <w:b/>
          <w:kern w:val="2"/>
          <w:sz w:val="24"/>
          <w:szCs w:val="24"/>
          <w:lang w:eastAsia="en-US" w:bidi="en-US"/>
        </w:rPr>
        <w:t>ТЕРАПИИ</w:t>
      </w:r>
    </w:p>
    <w:tbl>
      <w:tblPr>
        <w:tblW w:w="952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592"/>
      </w:tblGrid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1.1.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Lucida Sans Unicode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4"/>
                <w:szCs w:val="24"/>
                <w:lang w:eastAsia="en-US" w:bidi="en-US"/>
              </w:rPr>
              <w:t>Правовые основы здравоохранения в РФ.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4"/>
                <w:szCs w:val="24"/>
                <w:lang w:eastAsia="en-US" w:bidi="en-US"/>
              </w:rPr>
              <w:t>Теоретические основы социальной гигиены и организации здравоохранения в РФ.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kern w:val="2"/>
                <w:sz w:val="22"/>
                <w:szCs w:val="22"/>
                <w:lang w:eastAsia="en-US" w:bidi="en-US"/>
              </w:rPr>
              <w:t xml:space="preserve">1.1.1.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kern w:val="2"/>
                <w:sz w:val="22"/>
                <w:szCs w:val="22"/>
                <w:lang w:eastAsia="en-US" w:bidi="en-US"/>
              </w:rPr>
              <w:t xml:space="preserve">Законодательство о здравоохранении. 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Законодательство о труде медицинских работников.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 xml:space="preserve">1.1.1.1.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Правовые вопросы в деятельности врача мануальной терапии, медицинской сестры кабинета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Ответственность врача мануальной терапии за правовые профессионально-должностные нарушения, преступления, борьба с ними и меры их предупреждения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1.1.1.3.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Основы организации службы мануальной терапии в Российской Федерации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1.1.2.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Социальная гигиена как наука. Организм и среда, биосоциальные аспекты здоровья и болезни. Здоровье человека как социальная ценность и общественная категория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 xml:space="preserve">1.1.2.1.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Действующие инструктивно-методические документы по организации деятельности службы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 xml:space="preserve">1.2.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Вопросы медицинской психологии, этики и деонтологии в профессиональной деятельности врача мануального терапевта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Основы медицинской психологии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.1.1.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Основные принципы учения о личности, их методологическое значение для теории и практики медицинской психологии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.1.2.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Роль медицинской психологии в практической работе врача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.2.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Медицинская этика и деонтология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.2.1.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Объем и содержание понятий «медицинская этика» и «медицинская деонтология»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.2.2.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Медицинская деонтология как единство правовых и нравственных форм медицинской деятельности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.2.3.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Диалектическая взаимосвязь между медицинской деонтологией и психотерапией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.2.4.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Общая психотерапия как практическое воплощение основных принципов медицинской деонтологии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lastRenderedPageBreak/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.3.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Особенности медицинской этики и деонтологии в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.3.1.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Применение требований врачебной деонтологии в практике врача - мануального терапевта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.3.2.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Взаимоотношения врача и больного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.3.3.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Взаимоотношения врача и лиц, окружающих больного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.3.4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Взаимоотношения в медицинском коллективе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1.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.3.5. 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>Врачебная тайна</w:t>
            </w:r>
          </w:p>
        </w:tc>
      </w:tr>
    </w:tbl>
    <w:p w:rsidR="007F3BF4" w:rsidRPr="007F3BF4" w:rsidRDefault="007F3BF4" w:rsidP="007F3BF4">
      <w:pPr>
        <w:widowControl w:val="0"/>
        <w:jc w:val="both"/>
        <w:rPr>
          <w:rFonts w:ascii="Calibri" w:eastAsia="Calibri" w:hAnsi="Calibri" w:cs="Calibri"/>
          <w:b/>
          <w:kern w:val="2"/>
          <w:sz w:val="18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jc w:val="both"/>
        <w:rPr>
          <w:rFonts w:ascii="Calibri" w:eastAsia="Calibri" w:hAnsi="Calibri" w:cs="Calibri"/>
          <w:b/>
          <w:kern w:val="2"/>
          <w:sz w:val="18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 xml:space="preserve">МОДУЛЬ ДИСЦИПЛИНЫ 2. </w:t>
      </w: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>АНАТОМИЧЕСКИЕ И ФИЗИОЛОГИЧЕСКИЕ ОСНОВЫ</w:t>
      </w: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>МАНУАЛЬНОЙ ТЕРАПИИ</w:t>
      </w:r>
    </w:p>
    <w:tbl>
      <w:tblPr>
        <w:tblW w:w="952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8412"/>
      </w:tblGrid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  <w:t>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Анатомические основы мануальной терапии.</w:t>
            </w: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 xml:space="preserve"> Общая физиология нервной системы. Физиология вегетативной нервной системы и регуляция вегетативных функций.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val="en-US" w:eastAsia="en-US" w:bidi="en-US"/>
              </w:rPr>
              <w:t xml:space="preserve">2.1.1.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Структурные особенности позвоночного столба. Структурные особенности локомоторной системы (суставы, связки). Мышечная система, топография, фасции, связки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Структурные особенности спинного мозга. Кровоснабжение позвоночника, суставов и мышечной системы.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2.1.3.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Структурные особенности вегетативной нервной системы, головного мозга, проводящие пути головного мозга.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2.1.4.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Нейрон как функциональная единица ЦНС.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2.2.4.1.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Синапсы и их функциональное значение, возбуждающие и тормозные нейроны и медиаторы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2.2.4.2.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Механизм распространения возбуждения в ЦНС, основные формы торможения в ЦНС.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2.2.4.3.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Рефлекторная функция нервной системы. Общая теория функциональных систем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Структурные и функциональные особенности вегетативной нервной системы (ВНС)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2.3.5.1.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Синергизм и антагонизм. Метасимпатическая нервная система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2.3.5.2.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Функциональные системы: пищеварения, выделения, внутренней секреции, иммунологическая, аппарат движения. Механизмы ее регуляции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Физиология высшей нервной деятельности. Функциональная система аппарата движения, механизмы ее регуляции.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Безусловные и условные рефлексы. Внешнее и внутреннее торможение.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2.2.1.1.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Соотношение коры и подкорки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Современные предоставления о природе сна и гипноза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2.2.1.3.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Физиология эмоций и мотиваций. Нейрогенный стресс.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2.2.1.4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Типы высшей нервной деятельности. Неврозы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Боль как интегративная реакция организма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Роль коры, подкорковых образований и гуморальных факторов в формировании болевых реакций. Антиноцицептивная система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Виды боли. Эпикрическая боль. Протопатическая боль, висцеральная боль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Механизм рефлекторного обезболивания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Структурно-функциональная система аппарата движения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2.2.3.1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Регуляция функции сегментарного аппарата спинного мозга головным мозгом - супраспинальные влияния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2.2.3.2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Безусловно рефлекторная координация движений и условнорефлекторная координация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Двигательные стереотипы и двигательные автоматизмы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2.2.4.1.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Физиологические механизмы произвольных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2.2.4.2.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Способность к гибкой перестройке высших двигательных координаций - компенсаторная деятельность коры больших полушарий головного мозга</w:t>
            </w:r>
          </w:p>
        </w:tc>
      </w:tr>
    </w:tbl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jc w:val="both"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lastRenderedPageBreak/>
        <w:t>МОДУЛЬ ДИСЦИПЛИНЫ 3.</w:t>
      </w: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>ОБЩИЕ ПРИНЦИПЫ МАНУАЛЬНОЙ ТЕРАПИИ</w:t>
      </w:r>
    </w:p>
    <w:tbl>
      <w:tblPr>
        <w:tblW w:w="952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8412"/>
      </w:tblGrid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3.1.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Задачи и методы мануальной терапии. Понятия мобилизации и манипуляции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Диапазон движений в двигательном сегменте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3.1.1.1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Рабочий диапазон активных и пассивных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Люфтовые смещения в рабочем диапазоне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Резервный диапазон пассивных смещений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Границы рабочего и резервного диапазонов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Границы рефлекторно-тонических реакций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Патологический диапазон смещений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3.1.1.7.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Границы шокогенных реакций и анатомического разрушения тканей двигательного сегмента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Мобилизационные методы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Противоболевая мобилизация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Противоконтрактурная мобилизация, ее побочные рефлекторные эффекты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Рефлекторные эффекты мобилизационных техник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3.1.2.4.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Понятие об аутомобилизации, варианты аутомобилизационных техник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Манипуляционные методы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3.1.3.1.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Ортопедические задачи и адаптирующая манипуляция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3.1.3.2.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Понятие этапной манипуляции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3.2.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Техники мануальной терапии. Клиническое обследование больных в мануальной терапии. Принципы постановки неврологического топического диагноза.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Техника локального давления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Осциллирующее давление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Толчковые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Акцентированные толчковые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Рывковые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Акцентированные рывковые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Ударные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3.2.7.1.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Соотношение между силой, скоростью и длительностью контакта при использовании ударной методологии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3.2.7.2.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Целенаправленное оперирование малыми и минимальными по мощности ударными сериями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3.2.8.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Осцилляционные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3.2.9.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Акцентированные ударные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3.2.10.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Длиннорычаговые техники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Постизометрическая релаксация мышц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Мягкотканные техники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Основные клинические эффекты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Обзор приемов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Исследование двигательной сферы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Методология исследования черепно-мозговых нервов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Обонятельный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Зрительный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Глазодвигательный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Блоковый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Тройничный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Отводящий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lastRenderedPageBreak/>
              <w:t>3.2.16.7.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Лицевой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3.2.16.8.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Преддверно-улитковый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3.2.16.9.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Языкоглоточный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3.2.16.10.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Блуждающий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3.2.16.11.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Добавочный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3.2.16.12.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Подъязычный нерв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3.2.16.13.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Бульбарный и псевдобульбарные параличи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Формулирование неврологического диагноза в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3.2.18.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Дифференциальная диагностика между дегенеративно-дистрофическими поражениями позвоночника и неврологическими заболеваниями со сходной клинической картиной</w:t>
            </w:r>
          </w:p>
        </w:tc>
      </w:tr>
    </w:tbl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rPr>
          <w:rFonts w:ascii="Calibri" w:eastAsia="Calibri" w:hAnsi="Calibri" w:cs="Calibri"/>
          <w:b/>
          <w:kern w:val="2"/>
          <w:sz w:val="18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>МОДУЛЬ ДИСЦИПЛИНЫ 4.</w:t>
      </w: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>МЕТОДОЛОГИЧЕСКИЕ ОСНОВЫ МАНУАЛЬНОЙ ТЕРАПИИ</w:t>
      </w:r>
    </w:p>
    <w:p w:rsidR="007F3BF4" w:rsidRPr="007F3BF4" w:rsidRDefault="007F3BF4" w:rsidP="007F3BF4">
      <w:pPr>
        <w:widowControl w:val="0"/>
        <w:rPr>
          <w:rFonts w:ascii="Calibri" w:eastAsia="Calibri" w:hAnsi="Calibri" w:cs="Calibri"/>
          <w:kern w:val="2"/>
          <w:sz w:val="18"/>
          <w:szCs w:val="24"/>
          <w:lang w:eastAsia="en-US" w:bidi="en-US"/>
        </w:rPr>
      </w:pPr>
    </w:p>
    <w:tbl>
      <w:tblPr>
        <w:tblW w:w="952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8412"/>
      </w:tblGrid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Общие принципы мануальной диагностики. Общий осмотр в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Определение задач исследования, объемов активных движений и пассивных смещений, характера статических деформаций двигательных сегментов, определения силовых напряжений соединительных тканей, выявления нарушений сложнорефлекторных соотношений, достаточности постоянного контролирования биомеханической и рефлекторной ситуации в мануальной терапии.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Диагностические техники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Классификация синдромов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4.1.3.1.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Классификация ВОЗ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4.1.3.2.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Отечественная нозологическая систематика вертеброгенной патологии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Внешний осмотр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4.1.4.1.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Оценка осанки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4.1.4.2.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Оценка походки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 xml:space="preserve">4.1.4.3.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Оценка стереотипа и характера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4.1.5.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Исследование покровных тканей, связочных комплексов, мышечной сферы, суставов, костной системы, висцеральной сферы, сосудов, нервной системы.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4.2.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Принципы мобилизационных методов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Общие принципы мобилизационных методов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4.2.1.1.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Особенности использования различных техник мануальной терапии в качестве мобилизационного воздействия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Биомеханические, рефлекторные, травматические эффекты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Особенности мобилизационных режимов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Противоболевая мобилизация в режиме функциональных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Противоболевая мобилизация в режиме люфтовых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Варианты противоболевой мобилизации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Противоконтрактурная мобилизация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Методология Левита, ее особенности и ограничения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Методология Кэрригана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4.2.2.7.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Другие виды мобилизационных режимов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Алгоритм выбора техники мобилизации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4.2.3.1.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Выбор механики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4.2.3.2.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Выбор уровня, исходной позиции и оси воздействия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4.2.4.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Схема показаний, ограничений и противопоказаний к конкретным приемам мобилизации</w:t>
            </w:r>
          </w:p>
        </w:tc>
      </w:tr>
    </w:tbl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jc w:val="both"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lastRenderedPageBreak/>
        <w:t xml:space="preserve">МОДУЛЬ ДИСЦИПЛИНЫ 5. </w:t>
      </w:r>
    </w:p>
    <w:p w:rsidR="007F3BF4" w:rsidRPr="007F3BF4" w:rsidRDefault="007F3BF4" w:rsidP="007F3BF4">
      <w:pPr>
        <w:widowControl w:val="0"/>
        <w:shd w:val="clear" w:color="auto" w:fill="FFFFFF"/>
        <w:suppressAutoHyphens/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</w:pPr>
      <w:r w:rsidRPr="007F3BF4">
        <w:rPr>
          <w:rFonts w:eastAsia="Lucida Sans Unicode"/>
          <w:b/>
          <w:color w:val="000000"/>
          <w:spacing w:val="3"/>
          <w:kern w:val="2"/>
          <w:sz w:val="17"/>
          <w:szCs w:val="17"/>
          <w:lang w:eastAsia="ar-SA"/>
        </w:rPr>
        <w:t>КЛИНИЧЕСКИЕ ПРИНЦИПЫ МАНУАЛЬНОЙ ТЕРАПИИ</w:t>
      </w:r>
    </w:p>
    <w:tbl>
      <w:tblPr>
        <w:tblW w:w="9528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8412"/>
      </w:tblGrid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5.1.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Нозологические представления в мануальной терапии. Остеохондроз позвоночника как полиэтиологическая дистрофическая системная спондилопатия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Классификация патологии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5.1.1.1.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Классификация ВОЗ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Отечественная классификация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Эволюция взглядов на проблему остеохондроза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Позвоночник как единая рефлекторная система опорно-двигательных и защитных функций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Анатомо-функциональные корреляции и соотношения в краниоцервикальном, торакальном и люмбосакральном отделах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Остеохондроз позвоночника как полиэтиологическая дистрофическая системная спондилопатия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5.1.3.1.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Этиология и патогенез патологии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5.1.3.2.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Структурно-функциональные изменения тканей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5.1.4.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Мануальная диагностика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5.1.4.1.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Определение статических деформаций отделов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5.1.4.2.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Алгоритм специальных методов мануального исследования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5.1.5.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Мануальные методики и техники лечебного воздействия - мануальная терапия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Сочетание мануальной терапии с другими методами лечения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5.1.7.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Методы рефлексотерапии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5.1.8.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Медико-социальная экспертиза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5.1.9.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Мануальная терапия в комплексе методов интенсивной терапии неотложных состояний при остеохондрозе позвоночника и суставов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5.2.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rFonts w:eastAsia="Lucida Sans Unicode"/>
                <w:b/>
                <w:color w:val="000000"/>
                <w:kern w:val="2"/>
                <w:sz w:val="22"/>
                <w:szCs w:val="22"/>
                <w:lang w:eastAsia="en-US" w:bidi="en-US"/>
              </w:rPr>
              <w:t>Дискогенная болезнь.</w:t>
            </w:r>
            <w:r w:rsidRPr="007F3BF4">
              <w:rPr>
                <w:b/>
                <w:bCs/>
                <w:color w:val="000000"/>
                <w:kern w:val="2"/>
                <w:sz w:val="22"/>
                <w:szCs w:val="24"/>
                <w:lang w:eastAsia="en-US" w:bidi="en-US"/>
              </w:rPr>
              <w:t xml:space="preserve"> Вертебробазилярная болезнь. </w:t>
            </w: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t xml:space="preserve">Сколиотическая болезнь. Ювенильная спондилопатия. Туберкулезная спондиолопатия. Вертеброгенная цервикалгия. Вертеброгенная кардиопатическая болезнь. Вертеброгенная люмбалгия. 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5.2.1.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Определение болезни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5.2.2.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Симптомы и клинические проявления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5.2.3.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Варианты течения болезни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5.2.4.1.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Особенности жалоб, анамнеза и общего статуса больного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5.2.4.2.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Неврологический статус пациента и его роль в прогнозе и выборе метода лечения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5.2.4.3.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3BF4" w:rsidRPr="007F3BF4" w:rsidRDefault="007F3BF4" w:rsidP="007F3BF4">
            <w:pPr>
              <w:widowControl w:val="0"/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Особенности мануального обследования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5.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2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Общая и мануальная диагностика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5.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2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.6.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Прогноз и нетрудоспособность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5.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2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Определение сколиотической болезни по клиническим нарушениям состояния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5.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2.7.1.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Эндокринные симптомы, сопутствующие сколиотической болезни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5.2.8.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Симптомы, причины появления вертеброгенной цервикалгии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5.2.9.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Возможные причины проявления вертеброгенной цервикалгии: кривошея, черепно-мозговая травма, ревматоидный артрит, врожденные аномалии ребер, мононуклеоз, краснуха, болезнь Бехтерева, перелом шейных позвонков, травма пищевода, субарахноидальное кровоизлияние, лимфаденит, травма щитовидной железы, травма трахеи.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5.2.10.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Лечебная гимнастика, особенности применения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5.2.11.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Кардиалгии вертеброгенного и миофасциального происхождения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5.2.12.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Методы снижение болевых проявлений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5.2.13.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Массаж при вертеброгенной люмбалгии</w:t>
            </w:r>
          </w:p>
        </w:tc>
      </w:tr>
    </w:tbl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jc w:val="center"/>
        <w:rPr>
          <w:kern w:val="2"/>
          <w:sz w:val="28"/>
          <w:szCs w:val="24"/>
          <w:lang w:eastAsia="en-US" w:bidi="en-US"/>
        </w:rPr>
      </w:pPr>
      <w:r w:rsidRPr="007F3BF4">
        <w:rPr>
          <w:kern w:val="2"/>
          <w:sz w:val="28"/>
          <w:szCs w:val="24"/>
          <w:lang w:eastAsia="en-US" w:bidi="en-US"/>
        </w:rPr>
        <w:t xml:space="preserve"> </w:t>
      </w:r>
    </w:p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jc w:val="both"/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</w:pPr>
      <w:r w:rsidRPr="007F3BF4">
        <w:rPr>
          <w:rFonts w:ascii="NTTimes/Cyrillic Cyr" w:eastAsia="NTTimes/Cyrillic Cyr" w:hAnsi="NTTimes/Cyrillic Cyr" w:cs="NTTimes/Cyrillic Cyr"/>
          <w:kern w:val="2"/>
          <w:sz w:val="18"/>
          <w:szCs w:val="24"/>
          <w:lang w:eastAsia="en-US" w:bidi="en-US"/>
        </w:rPr>
        <w:lastRenderedPageBreak/>
        <w:t xml:space="preserve"> </w:t>
      </w:r>
      <w:r w:rsidRPr="007F3BF4"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  <w:t>МОДУЛЬ ДИСЦИПЛИНЫ 6.</w:t>
      </w:r>
    </w:p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rPr>
          <w:b/>
          <w:kern w:val="2"/>
          <w:sz w:val="24"/>
          <w:szCs w:val="24"/>
          <w:lang w:eastAsia="en-US" w:bidi="en-US"/>
        </w:rPr>
      </w:pPr>
      <w:r w:rsidRPr="007F3BF4">
        <w:rPr>
          <w:b/>
          <w:kern w:val="2"/>
          <w:sz w:val="24"/>
          <w:szCs w:val="24"/>
          <w:lang w:eastAsia="en-US" w:bidi="en-US"/>
        </w:rPr>
        <w:t>РЕАБИЛИТАЦИОННЫЕ ПРИНЦИПЫ МАНУАЛЬНОЙ ТЕРАПИИ</w:t>
      </w:r>
    </w:p>
    <w:tbl>
      <w:tblPr>
        <w:tblW w:w="96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680"/>
      </w:tblGrid>
      <w:tr w:rsidR="007F3BF4" w:rsidRPr="007F3BF4" w:rsidTr="00D42DD4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b/>
                <w:color w:val="000000"/>
                <w:kern w:val="2"/>
                <w:sz w:val="22"/>
                <w:szCs w:val="22"/>
                <w:lang w:eastAsia="en-US" w:bidi="en-US"/>
              </w:rPr>
              <w:t>6.1.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b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b/>
                <w:kern w:val="2"/>
                <w:sz w:val="22"/>
                <w:szCs w:val="22"/>
                <w:lang w:eastAsia="en-US" w:bidi="en-US"/>
              </w:rPr>
              <w:t>Симптоматическое использование фрагментов методологий мануальной терапии в смежных специальностях</w:t>
            </w:r>
          </w:p>
        </w:tc>
      </w:tr>
      <w:tr w:rsidR="007F3BF4" w:rsidRPr="007F3BF4" w:rsidTr="00D42DD4">
        <w:trPr>
          <w:trHeight w:val="73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6.1.1.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Возможности использования отдельных конкретных нетравматичных и не опасных приемов мануальной терапии подготовленными врачами смежных клинических специальностей в качестве рефлекторных и реабилитологических воздействий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6.1.2.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Принципы использования отдельных методик мануальной терапии врачами других клинических специальностей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6.1.3.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Правила выбора методики; ограничения, зависящие от возраста пациента, диагноза, сопутствующих заболеваний, специальности и квалификации врача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6.1.4.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Правила сочетания отдельных методик мануальной терапии с реабилитационными методологиями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6.1.5.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Особенности обострений и бальнеореакций при нерациональном и неправильном сочетании методик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6.1.6.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Методология купирования обострений, правила клинического ведения больных при возможных обострениях</w:t>
            </w:r>
          </w:p>
        </w:tc>
      </w:tr>
      <w:tr w:rsidR="007F3BF4" w:rsidRPr="007F3BF4" w:rsidTr="00D42DD4">
        <w:trPr>
          <w:trHeight w:val="3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6.1.7.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Необходимость привлечения квалифицированных специалистов мануальной терапии в смежных областях</w:t>
            </w:r>
          </w:p>
        </w:tc>
      </w:tr>
    </w:tbl>
    <w:p w:rsidR="007F3BF4" w:rsidRPr="007F3BF4" w:rsidRDefault="007F3BF4" w:rsidP="007F3BF4">
      <w:pPr>
        <w:widowControl w:val="0"/>
        <w:suppressAutoHyphens/>
        <w:jc w:val="both"/>
        <w:rPr>
          <w:rFonts w:ascii="Calibri" w:eastAsia="Lucida Sans Unicode" w:hAnsi="Calibri" w:cs="Calibri"/>
          <w:color w:val="000000"/>
          <w:kern w:val="2"/>
          <w:sz w:val="24"/>
          <w:szCs w:val="24"/>
          <w:lang w:eastAsia="en-US" w:bidi="en-US"/>
        </w:rPr>
      </w:pPr>
    </w:p>
    <w:p w:rsidR="007F3BF4" w:rsidRPr="007F3BF4" w:rsidRDefault="007F3BF4" w:rsidP="007F3BF4">
      <w:pPr>
        <w:widowControl w:val="0"/>
        <w:suppressAutoHyphens/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</w:pPr>
      <w:r w:rsidRPr="007F3BF4"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  <w:t>МОДУЛЬ ДИСЦИПЛИНЫ 7.</w:t>
      </w:r>
    </w:p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rPr>
          <w:b/>
          <w:kern w:val="2"/>
          <w:sz w:val="24"/>
          <w:szCs w:val="24"/>
          <w:lang w:eastAsia="en-US" w:bidi="en-US"/>
        </w:rPr>
      </w:pPr>
      <w:r w:rsidRPr="007F3BF4">
        <w:rPr>
          <w:b/>
          <w:kern w:val="2"/>
          <w:sz w:val="24"/>
          <w:szCs w:val="24"/>
          <w:lang w:eastAsia="en-US" w:bidi="en-US"/>
        </w:rPr>
        <w:t>ПРИМЕНЕНИЕ МАНУАЛЬНОЙ ТЕРАПИИ В ВЕРТЕБРОЛОГИИ</w:t>
      </w:r>
    </w:p>
    <w:tbl>
      <w:tblPr>
        <w:tblW w:w="96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8652"/>
      </w:tblGrid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b/>
                <w:bCs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b/>
                <w:bCs/>
                <w:kern w:val="2"/>
                <w:sz w:val="22"/>
                <w:szCs w:val="22"/>
                <w:lang w:eastAsia="en-US" w:bidi="en-US"/>
              </w:rPr>
              <w:t>Клинические формы болезней нервной системы вертеброгенной этиологии в соответствии с уровнем поражения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Рефлекторные синдромы на шейном уровне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.1.1.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Цервикокраниалгия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.1.2.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Синдром позвоночной артерии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.1.3.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Цервикобрахиалгии с проявлениями мышечно-тоническими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.1.4.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Вегетативно-сосудистыми или нейродистрофическими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Корешковые синдромы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.2.1.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Корешково-сосудистые синдромы (радикулоишемия)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Рефлекторные синдромы грудного уровня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.3.1.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Торакалгии с проявлениями мышечно-тоническими, вегетативно-висцеральными, нейродистрофическими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2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2"/>
                <w:lang w:val="en-US" w:eastAsia="en-US" w:bidi="en-US"/>
              </w:rPr>
              <w:t>.3.2.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Корешковые синдромы, радикулалгии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7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.1.4.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Рефлекторные синдромы пояснично-крестцового уровня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.4.1.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Радикулоневралгия конского хвоста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1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.4.2.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Корешково-сосудистые синдромы (радикулоишемия)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</w:pPr>
            <w:r w:rsidRPr="007F3BF4">
              <w:rPr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  <w:t>7.</w:t>
            </w:r>
            <w:r w:rsidRPr="007F3BF4">
              <w:rPr>
                <w:b/>
                <w:bCs/>
                <w:color w:val="000000"/>
                <w:kern w:val="2"/>
                <w:sz w:val="22"/>
                <w:szCs w:val="22"/>
                <w:lang w:eastAsia="en-US" w:bidi="en-US"/>
              </w:rPr>
              <w:t>2</w:t>
            </w:r>
            <w:r w:rsidRPr="007F3BF4">
              <w:rPr>
                <w:b/>
                <w:bCs/>
                <w:color w:val="000000"/>
                <w:kern w:val="2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spacing w:after="160"/>
              <w:rPr>
                <w:b/>
                <w:bCs/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b/>
                <w:bCs/>
                <w:kern w:val="2"/>
                <w:sz w:val="22"/>
                <w:szCs w:val="22"/>
                <w:lang w:eastAsia="en-US" w:bidi="en-US"/>
              </w:rPr>
              <w:t>Диагностика остеохондроза позвоночника, сопровождающегося болезнями нервной системы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7.</w:t>
            </w: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2</w:t>
            </w:r>
            <w:r w:rsidRPr="007F3BF4">
              <w:rPr>
                <w:color w:val="000000"/>
                <w:kern w:val="2"/>
                <w:sz w:val="22"/>
                <w:szCs w:val="24"/>
                <w:lang w:val="en-US" w:eastAsia="en-US" w:bidi="en-US"/>
              </w:rPr>
              <w:t>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 xml:space="preserve">Тщательный анализ жалоб, анализ клинических, рентгенологических и других данных </w:t>
            </w:r>
            <w:r w:rsidRPr="007F3BF4">
              <w:rPr>
                <w:kern w:val="2"/>
                <w:sz w:val="22"/>
                <w:szCs w:val="22"/>
                <w:lang w:eastAsia="en-US" w:bidi="en-US"/>
              </w:rPr>
              <w:lastRenderedPageBreak/>
              <w:t>обследования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lastRenderedPageBreak/>
              <w:t>7.2.1.1.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РЭГ, РВГ, ЭКГ, ЭЭГ, компьютерного и ЯМР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Мануальная диагностика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7.2.2.1.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Принцип мануальной функциональной диагностики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7.2.2.2.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Определение локализации патологии позвоночника, отдельного позвонка, отростка, связки, ПДС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7.2.2.3.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Выявление блока, болевых точек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Последовательность обследования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Оценка статики, симметрии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Дыхательные волны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Функциональное обследование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Выполнение пациентом активных движений во всех суставах; пассивных движений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7.2.3.5.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Пальпация позвоночника, паравертебральных точек, суставов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7.2.3.6.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Оценка тургора, тонуса, силы мышц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7.2.3.7.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Функциональное обследование суставов верхних и нижних конечностей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7.2.3.8.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Выявление рефлекторных изменений кожи - зон гипералгезии, кожной складки, наличие пигментных пятен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7.2.3.9.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Рефлекторные изменения мышц, триггерных зон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7.2.3.10.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Фасциально-связочные боли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7.2.3.11.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Болевые корешковые синдромы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7.2.3.12.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Нарушение моторного стереотипа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Определение показаний (абсолютных или относительных) или наличие противопоказаний к проведению отдельных техник мануальной терапии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7.2.5.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Последовательность проведения мануального воздействия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7.2.5.1.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Проведение подготовки больного к манипуляции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7.2.5.2.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Определение места воздействия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7.2.5.3.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Определение метода мануального воздействия</w:t>
            </w:r>
          </w:p>
        </w:tc>
      </w:tr>
      <w:tr w:rsidR="007F3BF4" w:rsidRPr="007F3BF4" w:rsidTr="00D42DD4">
        <w:trPr>
          <w:trHeight w:val="3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7.2.5.4.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  <w:lang w:eastAsia="en-US" w:bidi="en-US"/>
              </w:rPr>
            </w:pPr>
            <w:r w:rsidRPr="007F3BF4">
              <w:rPr>
                <w:kern w:val="2"/>
                <w:sz w:val="22"/>
                <w:szCs w:val="22"/>
                <w:lang w:eastAsia="en-US" w:bidi="en-US"/>
              </w:rPr>
              <w:t>Постизометрическая релаксация</w:t>
            </w:r>
          </w:p>
        </w:tc>
      </w:tr>
    </w:tbl>
    <w:p w:rsidR="007F3BF4" w:rsidRPr="007F3BF4" w:rsidRDefault="007F3BF4" w:rsidP="007F3BF4">
      <w:pPr>
        <w:widowControl w:val="0"/>
        <w:suppressAutoHyphens/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</w:pPr>
    </w:p>
    <w:p w:rsidR="007F3BF4" w:rsidRPr="007F3BF4" w:rsidRDefault="007F3BF4" w:rsidP="007F3BF4">
      <w:pPr>
        <w:widowControl w:val="0"/>
        <w:suppressAutoHyphens/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</w:pPr>
      <w:r w:rsidRPr="007F3BF4"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  <w:t>МОДУЛЬ ДИСЦИПЛИНЫ 8.</w:t>
      </w:r>
    </w:p>
    <w:p w:rsidR="007F3BF4" w:rsidRPr="007F3BF4" w:rsidRDefault="007F3BF4" w:rsidP="007F3BF4">
      <w:pPr>
        <w:widowControl w:val="0"/>
        <w:tabs>
          <w:tab w:val="left" w:pos="426"/>
          <w:tab w:val="left" w:pos="709"/>
        </w:tabs>
        <w:suppressAutoHyphens/>
        <w:spacing w:after="160"/>
        <w:rPr>
          <w:b/>
          <w:kern w:val="2"/>
          <w:sz w:val="24"/>
          <w:szCs w:val="24"/>
          <w:lang w:eastAsia="en-US" w:bidi="en-US"/>
        </w:rPr>
      </w:pPr>
      <w:r w:rsidRPr="007F3BF4">
        <w:rPr>
          <w:b/>
          <w:kern w:val="2"/>
          <w:sz w:val="24"/>
          <w:szCs w:val="24"/>
          <w:lang w:eastAsia="en-US" w:bidi="en-US"/>
        </w:rPr>
        <w:t>ПРИМЕНЕНИЕ МАНУАЛЬНОЙ ТЕРАПИИ В СМЕЖНЫХ КЛИНИЧЕСКИХ СПЕЦИАЛЬНОСТЯХ</w:t>
      </w:r>
    </w:p>
    <w:p w:rsidR="007F3BF4" w:rsidRPr="007F3BF4" w:rsidRDefault="007F3BF4" w:rsidP="007F3BF4">
      <w:pPr>
        <w:widowControl w:val="0"/>
        <w:suppressAutoHyphens/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</w:pPr>
    </w:p>
    <w:tbl>
      <w:tblPr>
        <w:tblW w:w="96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515"/>
      </w:tblGrid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t>8.1.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t xml:space="preserve">Мануальная терапия и пульмонологии.  </w:t>
            </w:r>
            <w:r w:rsidRPr="007F3BF4">
              <w:rPr>
                <w:b/>
                <w:kern w:val="2"/>
                <w:sz w:val="22"/>
                <w:szCs w:val="24"/>
                <w:lang w:eastAsia="en-US" w:bidi="en-US"/>
              </w:rPr>
              <w:t xml:space="preserve">Мануальная терапия при сердечно-сосудистой патологии.  </w:t>
            </w: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t>Мануальная терапия при патологии пищеварительной системы.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Основные патофизиологические нарушения при заболеваниях органов дыхания.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 xml:space="preserve">Клиническая характеристика нозологических форм, при которых возможна мануальная терапия. 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Клинико-лабораторные и инструментальные методы исследования.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Методы мануальной диагностики рефлекторных изменений в тканях туловища и конечностей.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Мануальная терапия - приемы, принципы, методы (техники).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Основные патофизиологические нарушения при болезнях сердечно-сосудистой системы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Клиническая характеристика форм заболеваний сердечно-сосудистой системы, при которых возможна мануальная терапия.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8.1.8.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Основные патофизиологические нарушения при болезнях органов пищеварения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8.1.9.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Методы мануальной диагностики рефлекторных изменений в тканях туловища и конечностей.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t>8.2.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t xml:space="preserve">Мануальная терапия в акушерстве и гинекологии.  Мануальная терапия в </w:t>
            </w:r>
            <w:r w:rsidRPr="007F3BF4">
              <w:rPr>
                <w:b/>
                <w:color w:val="000000"/>
                <w:kern w:val="2"/>
                <w:sz w:val="22"/>
                <w:szCs w:val="24"/>
                <w:lang w:eastAsia="en-US" w:bidi="en-US"/>
              </w:rPr>
              <w:lastRenderedPageBreak/>
              <w:t>урологии. Мануальная терапия в сексопатологии.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lastRenderedPageBreak/>
              <w:t>8.2.1.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Особенности физиологических процессов в акушерской практике.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8.2.2.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Клинические формы патологических процессов.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7.2.3.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Особенности мануальной диагностики и лечения в акушерстве и гинекологии.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8.2.4.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Методы мануальной диагностики.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8.2.5.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Мануальная терапия - приемы, принципы, методы (техники).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8.2.6.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Основные патофизиологические нарушения при болезнях мочевыделительной системы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8.2.7.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Клиническая характеристика нозологических форм, при которых возможна мануальная терапия в комплексе с другими методами лечения.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8.2.7.1.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Нефриты. Почечнокаменная болезнь. Цистит, цисталгия. Атонические и гипертонические симптомы мочевого пузыря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8.2.8.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 xml:space="preserve">Методы мануальной диагностики и лечения рефлекторных изменений в тканях туловища и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конечностей при патологии органов мочевыделительной системы</w:t>
            </w:r>
          </w:p>
        </w:tc>
      </w:tr>
      <w:tr w:rsidR="007F3BF4" w:rsidRPr="007F3BF4" w:rsidTr="00D42DD4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8.2.9.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 xml:space="preserve">Основные патофизиологические нарушения в сексопатологии. Клиническая характеристика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color w:val="000000"/>
                <w:kern w:val="2"/>
                <w:sz w:val="22"/>
                <w:szCs w:val="24"/>
                <w:lang w:eastAsia="en-US" w:bidi="en-US"/>
              </w:rPr>
            </w:pPr>
            <w:r w:rsidRPr="007F3BF4">
              <w:rPr>
                <w:color w:val="000000"/>
                <w:kern w:val="2"/>
                <w:sz w:val="22"/>
                <w:szCs w:val="24"/>
                <w:lang w:eastAsia="en-US" w:bidi="en-US"/>
              </w:rPr>
              <w:t>нозологических форм в сексопатологии, при которых показана мануальная терапия. Методы мануальной диагностики рефлекторных изменений в позвоночнике, тканях туловища и конечностей.</w:t>
            </w:r>
          </w:p>
        </w:tc>
      </w:tr>
    </w:tbl>
    <w:p w:rsidR="007F3BF4" w:rsidRPr="007F3BF4" w:rsidRDefault="007F3BF4" w:rsidP="007F3BF4">
      <w:pPr>
        <w:widowControl w:val="0"/>
        <w:suppressAutoHyphens/>
        <w:jc w:val="both"/>
        <w:rPr>
          <w:rFonts w:ascii="Calibri" w:eastAsia="Calibri" w:hAnsi="Calibri" w:cs="Calibri"/>
          <w:kern w:val="2"/>
          <w:sz w:val="22"/>
          <w:szCs w:val="24"/>
          <w:lang w:eastAsia="en-US" w:bidi="en-US"/>
        </w:rPr>
      </w:pPr>
    </w:p>
    <w:p w:rsidR="007F3BF4" w:rsidRPr="007F3BF4" w:rsidRDefault="007F3BF4" w:rsidP="00235D43">
      <w:pPr>
        <w:widowControl w:val="0"/>
        <w:suppressAutoHyphens/>
        <w:jc w:val="center"/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</w:pPr>
      <w:r w:rsidRPr="007F3BF4">
        <w:rPr>
          <w:b/>
          <w:color w:val="000000"/>
          <w:kern w:val="2"/>
          <w:sz w:val="24"/>
          <w:szCs w:val="24"/>
          <w:shd w:val="clear" w:color="auto" w:fill="FFFFFF"/>
          <w:lang w:eastAsia="en-US" w:bidi="en-US"/>
        </w:rPr>
        <w:t>МОДУЛЬ ДИСЦИПЛИНЫ 9.</w:t>
      </w:r>
    </w:p>
    <w:p w:rsidR="007F3BF4" w:rsidRPr="007F3BF4" w:rsidRDefault="007F3BF4" w:rsidP="00235D43">
      <w:pPr>
        <w:widowControl w:val="0"/>
        <w:tabs>
          <w:tab w:val="left" w:pos="426"/>
          <w:tab w:val="left" w:pos="709"/>
        </w:tabs>
        <w:suppressAutoHyphens/>
        <w:spacing w:after="160"/>
        <w:jc w:val="center"/>
        <w:rPr>
          <w:b/>
          <w:kern w:val="2"/>
          <w:sz w:val="24"/>
          <w:szCs w:val="24"/>
          <w:lang w:eastAsia="en-US" w:bidi="en-US"/>
        </w:rPr>
      </w:pPr>
      <w:r w:rsidRPr="007F3BF4">
        <w:rPr>
          <w:b/>
          <w:kern w:val="2"/>
          <w:sz w:val="24"/>
          <w:szCs w:val="24"/>
          <w:lang w:eastAsia="en-US" w:bidi="en-US"/>
        </w:rPr>
        <w:t>ПРИМЕНЕНИЕ МАНУАЛЬНОЙ ТЕРАПИИ В ОРТОПЕДИИ И ТРАВМАТОЛОГИИ</w:t>
      </w:r>
    </w:p>
    <w:tbl>
      <w:tblPr>
        <w:tblW w:w="964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276"/>
        <w:gridCol w:w="8369"/>
      </w:tblGrid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Особенности нозологических форм в ортопедии и травматологии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.1.1.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Патофизиологические особенности болевого синдрома, обусловленного заболеванием и травмой опорно-двигательного аппарата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.1.2.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Клиническая характеристика основных функциональных расстройств при заболеваниях и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травмах опорно-двигательного аппарата.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.1.2.1.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 остром периоде заболевания и травмы.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.1.2.2.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 восстановительном периоде заболевания и травмы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.1.2.3.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 отдаленном периоде заболевания и травмы.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.1.2.4.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При воспалительных и дистрофических заболеваниях суставов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Общие принципы оказания помощи при ортопедической патологии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.2.1.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Принципы оперативного ортопедического лечения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.2.2.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Принципы консервативного ортопедического лечения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Тактика мануального терапевта в ортопедической клинике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.3.1.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Мануальное лечение неоперабельных больных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.3.2.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Мануальная терапия как подготовка к операции.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.3.2.1.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Мобилизация тканей и сегментов для облегчения оперативного доступа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.3.2.2.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Локализация зоны операции и уменьшения возможного кровотечения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.3.3.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Методики мануальной терапии как возможная альтернатива оперативного лечения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Методология мануального лечения в ортопедической клинике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.4.1.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Понятие редрессации; тактика, показания и возможности. 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Остеоклазия.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.4.2.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Мобилизация как наиболее старый из известных элементов мануальной терапии, использующийся при лечении "свежих" и застарелых травматических деформаций костей и суставов. 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Роль Л.Шампанье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.4.3.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Гипсовая повязка как элемент позиционной мобилизации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.4.4.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Техники Кохера при репозиции смещенных переломов костей и вывихов суставов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lastRenderedPageBreak/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.4.5.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Техники Турнера при лечении переломов костей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Использование мануальной терапии в ортопедической клинике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Мануальная терапия при повреждениях менисков и суставных блокадах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Система Гориневской - Древинг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Гравитационные повязки в лечении переломов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Тактика 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McMurrey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 при оперативном "декомпрессивном" лечении ортопедической патологии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 xml:space="preserve">суставов  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Методики мануальной терапии в послеоперационной реабилитации ортопедических и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травматологических больных.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.5.5.1.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Возможно более раннее использование мануальной терапии.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.5.5.2.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Выбор методологии мануальной терапии в зависимости от типа операции.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.5.5.3.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Возможные ошибки и осложнения послеоперационного ведения больных.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.5.5.4.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Необходимость мануального лечения в подобных ситуациях исключительно оперирующим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ортопедом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.6.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Общие вопросы хирургии позвоночника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Основные виды оперативного лечения.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Показания к оперативному лечению.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Спондилодез, виды операций и доступов.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Ламинэктомия и операции на спинно-мозговом канале.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Операции при травмах позвоночника и спинного мозга, репозиция и фиксация фрагментов.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Реконструктивные операции на позвоночнике.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Нейрохирургическое лечение спастических состояний.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.6.2.6.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Фораминотомия.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.6.2.7.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Операции при вертебробазилярной патологии.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.6.2.8.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Виды операционной фиксации позвоночника: фиксатор Роднянского, аппарата Бызова,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система АО и др. Эндоскопические методики операций на спинно-мозговом канале.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.6.2.9.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Оперативные доступы к отделам позвоночника: шейному, грудному, поясничному.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.6.2.1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Элементы техники типовых операций на позвоночнике.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.6.2.11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Подготовка к операции.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.6.2.12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Ошибки и осложнения. Особенности послеоперационного ведения.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.7.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b/>
                <w:color w:val="000000"/>
                <w:kern w:val="2"/>
                <w:sz w:val="24"/>
                <w:szCs w:val="24"/>
                <w:lang w:val="en-US" w:eastAsia="en-US" w:bidi="en-US"/>
              </w:rPr>
              <w:t>Амбулаторная ортопедия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Амбулаторная хирургия опорно-двигательного аппарата.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Новокаиновые и медикаментозные блокады при патологии опорно-двигательного аппарата и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позвоночника. Общие принципы.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.7.2.1.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Асептика и подготовка больного.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.7.2.2.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Показания. Опасности, ограничения и противопоказания. 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Типичные ошибки.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.7.2.3.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Виды введения: паравертебрально, футлярное введение, субфасциональное, внутрикожное, подлигаментозное, внутрисуставное, эпи- и перидуральное, внутрикостное, в полость слизистой сумки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Пункции суставов: коленных, локтевых, плечевых, межфаланговых, тазобедренных,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голеностопных, лучезапястных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lastRenderedPageBreak/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Амбулаторные операции при патологии опорно-двигательного аппарата и позвоночника.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.7.4.1.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Подготовка к операции. Подготовка больного. 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Показания, ограничения и противопоказания.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.7.4.2.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Асептика и антисептика. Требования к операционной, инструменту и составу операционной </w:t>
            </w:r>
          </w:p>
          <w:p w:rsidR="007F3BF4" w:rsidRPr="007F3BF4" w:rsidRDefault="007F3BF4" w:rsidP="007F3BF4">
            <w:pPr>
              <w:widowControl w:val="0"/>
              <w:suppressAutoHyphens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бригады и возможности экстренной помощи при чрезвычайных обстоятельствах.</w:t>
            </w:r>
            <w:r w:rsidRPr="007F3BF4">
              <w:rPr>
                <w:rFonts w:eastAsia="Calibri" w:cs="Calibri"/>
                <w:color w:val="000000"/>
                <w:kern w:val="2"/>
                <w:sz w:val="24"/>
                <w:szCs w:val="24"/>
                <w:lang w:eastAsia="en-US" w:bidi="en-US"/>
              </w:rPr>
              <w:t xml:space="preserve"> 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Набор для экстренной помощи.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.7.4.3.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Выбор метода операции. Определение степени риска.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.7.4.4.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Варианты типовых операций, наиболее распространенных в амбулаторной практике.</w:t>
            </w:r>
          </w:p>
        </w:tc>
      </w:tr>
      <w:tr w:rsidR="007F3BF4" w:rsidRPr="007F3BF4" w:rsidTr="00D42DD4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eastAsia="en-US" w:bidi="en-US"/>
              </w:rPr>
              <w:t>9</w:t>
            </w: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.7.4.5.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BF4" w:rsidRPr="007F3BF4" w:rsidRDefault="007F3BF4" w:rsidP="007F3BF4">
            <w:pPr>
              <w:widowControl w:val="0"/>
              <w:suppressAutoHyphens/>
              <w:snapToGrid w:val="0"/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 w:rsidRPr="007F3BF4">
              <w:rPr>
                <w:rFonts w:eastAsia="Lucida Sans Unicode" w:cs="Calibri"/>
                <w:color w:val="000000"/>
                <w:kern w:val="2"/>
                <w:sz w:val="24"/>
                <w:szCs w:val="24"/>
                <w:lang w:val="en-US" w:eastAsia="en-US" w:bidi="en-US"/>
              </w:rPr>
              <w:t>Послеоперационное ведение больного.</w:t>
            </w:r>
          </w:p>
        </w:tc>
      </w:tr>
    </w:tbl>
    <w:p w:rsidR="007F3BF4" w:rsidRPr="007F3BF4" w:rsidRDefault="007F3BF4" w:rsidP="007F3BF4">
      <w:pPr>
        <w:widowControl w:val="0"/>
        <w:suppressAutoHyphens/>
        <w:jc w:val="both"/>
        <w:rPr>
          <w:rFonts w:ascii="Calibri" w:eastAsia="Calibri" w:hAnsi="Calibri" w:cs="Calibri"/>
          <w:kern w:val="2"/>
          <w:sz w:val="22"/>
          <w:szCs w:val="24"/>
          <w:lang w:eastAsia="en-US" w:bidi="en-US"/>
        </w:rPr>
      </w:pPr>
    </w:p>
    <w:p w:rsidR="007F3BF4" w:rsidRPr="007F3BF4" w:rsidRDefault="007F3BF4" w:rsidP="007F3BF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7E62" w:rsidRDefault="00F97E62" w:rsidP="00235D43">
      <w:pPr>
        <w:spacing w:after="200" w:line="276" w:lineRule="auto"/>
        <w:ind w:left="1287"/>
        <w:jc w:val="both"/>
      </w:pPr>
    </w:p>
    <w:sectPr w:rsidR="00F97E62" w:rsidSect="002B4B51">
      <w:footerReference w:type="even" r:id="rId7"/>
      <w:footerReference w:type="default" r:id="rId8"/>
      <w:pgSz w:w="11907" w:h="16840" w:code="9"/>
      <w:pgMar w:top="851" w:right="851" w:bottom="851" w:left="1418" w:header="720" w:footer="680" w:gutter="0"/>
      <w:pgNumType w:start="7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66" w:rsidRDefault="000E4566">
      <w:r>
        <w:separator/>
      </w:r>
    </w:p>
  </w:endnote>
  <w:endnote w:type="continuationSeparator" w:id="0">
    <w:p w:rsidR="000E4566" w:rsidRDefault="000E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Times/Cyrillic Cyr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5D" w:rsidRDefault="00C956FE" w:rsidP="000713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45D" w:rsidRDefault="000E4566" w:rsidP="000713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5D" w:rsidRDefault="000E4566" w:rsidP="00CC5BE5">
    <w:pPr>
      <w:pStyle w:val="a3"/>
      <w:framePr w:wrap="around" w:vAnchor="text" w:hAnchor="margin" w:xAlign="right" w:y="1"/>
      <w:rPr>
        <w:rStyle w:val="a5"/>
      </w:rPr>
    </w:pPr>
  </w:p>
  <w:p w:rsidR="0008245D" w:rsidRDefault="000E4566" w:rsidP="000713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66" w:rsidRDefault="000E4566">
      <w:r>
        <w:separator/>
      </w:r>
    </w:p>
  </w:footnote>
  <w:footnote w:type="continuationSeparator" w:id="0">
    <w:p w:rsidR="000E4566" w:rsidRDefault="000E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CF6"/>
    <w:multiLevelType w:val="hybridMultilevel"/>
    <w:tmpl w:val="8CF4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5"/>
    <w:rsid w:val="000726E9"/>
    <w:rsid w:val="000E4566"/>
    <w:rsid w:val="00235D43"/>
    <w:rsid w:val="00633629"/>
    <w:rsid w:val="00715345"/>
    <w:rsid w:val="00720C59"/>
    <w:rsid w:val="007F3BF4"/>
    <w:rsid w:val="00887B03"/>
    <w:rsid w:val="00A93BEB"/>
    <w:rsid w:val="00C956FE"/>
    <w:rsid w:val="00CC6281"/>
    <w:rsid w:val="00D22BA5"/>
    <w:rsid w:val="00F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308"/>
  <w15:docId w15:val="{C2BFE523-9E67-4DB2-95B0-D7F24E2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6F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9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56FE"/>
  </w:style>
  <w:style w:type="numbering" w:customStyle="1" w:styleId="1">
    <w:name w:val="Нет списка1"/>
    <w:next w:val="a2"/>
    <w:uiPriority w:val="99"/>
    <w:semiHidden/>
    <w:unhideWhenUsed/>
    <w:rsid w:val="007F3BF4"/>
  </w:style>
  <w:style w:type="numbering" w:customStyle="1" w:styleId="11">
    <w:name w:val="Нет списка11"/>
    <w:next w:val="a2"/>
    <w:uiPriority w:val="99"/>
    <w:semiHidden/>
    <w:unhideWhenUsed/>
    <w:rsid w:val="007F3BF4"/>
  </w:style>
  <w:style w:type="paragraph" w:customStyle="1" w:styleId="Standard">
    <w:name w:val="Standard"/>
    <w:rsid w:val="007F3BF4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customStyle="1" w:styleId="a6">
    <w:name w:val="Основной текст_"/>
    <w:rsid w:val="007F3BF4"/>
    <w:rPr>
      <w:spacing w:val="3"/>
      <w:sz w:val="17"/>
      <w:szCs w:val="1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2018-08-07T08:59:00Z</dcterms:created>
  <dcterms:modified xsi:type="dcterms:W3CDTF">2021-02-24T10:11:00Z</dcterms:modified>
</cp:coreProperties>
</file>