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49E1E912" w:rsidR="00BF5D0B" w:rsidRPr="0034585C" w:rsidRDefault="0012570A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5235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152A6D">
        <w:rPr>
          <w:rFonts w:ascii="Times New Roman" w:hAnsi="Times New Roman" w:cs="Times New Roman"/>
          <w:b/>
          <w:sz w:val="28"/>
          <w:szCs w:val="28"/>
          <w:lang w:eastAsia="ru-RU"/>
        </w:rPr>
        <w:t>ЖИРЕНИЕ У ДЕТЕЙ И ПОДРОСТКОВ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50B6FB31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16CF6DFB" w14:textId="28E903C8" w:rsidR="00E64399" w:rsidRDefault="00E64399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4399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Целевая аудитория: </w:t>
      </w:r>
      <w:r w:rsidRPr="00E6439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E64399">
        <w:tc>
          <w:tcPr>
            <w:tcW w:w="675" w:type="dxa"/>
            <w:vAlign w:val="center"/>
          </w:tcPr>
          <w:p w14:paraId="5F8FA0BF" w14:textId="77777777" w:rsidR="00C04128" w:rsidRPr="0034585C" w:rsidRDefault="00C04128" w:rsidP="00E64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E64399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04E8DB89" w:rsidR="00BF2DFF" w:rsidRPr="0034585C" w:rsidRDefault="00390889" w:rsidP="00852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889">
              <w:rPr>
                <w:rFonts w:ascii="Times New Roman" w:hAnsi="Times New Roman" w:cs="Times New Roman"/>
                <w:sz w:val="24"/>
                <w:szCs w:val="24"/>
              </w:rPr>
              <w:t>Детское ожирение: эпидемиология, патогенетические аспекты развития, проблемы диагностики и классификации</w:t>
            </w:r>
          </w:p>
        </w:tc>
        <w:tc>
          <w:tcPr>
            <w:tcW w:w="992" w:type="dxa"/>
            <w:vAlign w:val="center"/>
          </w:tcPr>
          <w:p w14:paraId="738CF3E4" w14:textId="44F75110" w:rsidR="00BF2DFF" w:rsidRPr="0034585C" w:rsidRDefault="00390889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7AD17B6B" w14:textId="77777777" w:rsidTr="00E64399">
        <w:tc>
          <w:tcPr>
            <w:tcW w:w="675" w:type="dxa"/>
          </w:tcPr>
          <w:p w14:paraId="6FC3B06B" w14:textId="2393A57F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3FAC3999" w:rsidR="004606C6" w:rsidRPr="0034585C" w:rsidRDefault="00390889" w:rsidP="00E64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889">
              <w:rPr>
                <w:rFonts w:ascii="Times New Roman" w:hAnsi="Times New Roman" w:cs="Times New Roman"/>
                <w:sz w:val="24"/>
                <w:szCs w:val="24"/>
              </w:rPr>
              <w:t>Метаболические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генетические синдромы</w:t>
            </w:r>
            <w:r w:rsidRPr="00390889">
              <w:rPr>
                <w:rFonts w:ascii="Times New Roman" w:hAnsi="Times New Roman" w:cs="Times New Roman"/>
                <w:sz w:val="24"/>
                <w:szCs w:val="24"/>
              </w:rPr>
              <w:t xml:space="preserve"> и заболевания, ассоциированные с детским ожирением</w:t>
            </w:r>
          </w:p>
        </w:tc>
        <w:tc>
          <w:tcPr>
            <w:tcW w:w="992" w:type="dxa"/>
            <w:vAlign w:val="center"/>
          </w:tcPr>
          <w:p w14:paraId="49AD2BEF" w14:textId="1538E6B4" w:rsidR="004606C6" w:rsidRPr="0034585C" w:rsidRDefault="00CC74BA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4606C6" w:rsidRPr="0034585C" w:rsidRDefault="004606C6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1B" w:rsidRPr="0034585C" w14:paraId="51DB61CE" w14:textId="77777777" w:rsidTr="00E64399">
        <w:tc>
          <w:tcPr>
            <w:tcW w:w="675" w:type="dxa"/>
          </w:tcPr>
          <w:p w14:paraId="1BACD794" w14:textId="5FD2A535" w:rsidR="00D0211B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50D71737" w14:textId="4B04326D" w:rsidR="00D0211B" w:rsidRPr="004606C6" w:rsidRDefault="00390889" w:rsidP="00E64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90889">
              <w:rPr>
                <w:rFonts w:ascii="Times New Roman" w:hAnsi="Times New Roman" w:cs="Times New Roman"/>
                <w:sz w:val="24"/>
                <w:szCs w:val="24"/>
              </w:rPr>
              <w:t>Оценка композиционного состава тела и энергетического обмена при ожирении у детей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889">
              <w:rPr>
                <w:rFonts w:ascii="Times New Roman" w:hAnsi="Times New Roman" w:cs="Times New Roman"/>
                <w:sz w:val="24"/>
                <w:szCs w:val="24"/>
              </w:rPr>
              <w:t>Гипоталамическое ожирение у детей</w:t>
            </w:r>
          </w:p>
        </w:tc>
        <w:tc>
          <w:tcPr>
            <w:tcW w:w="992" w:type="dxa"/>
            <w:vAlign w:val="center"/>
          </w:tcPr>
          <w:p w14:paraId="66A279A3" w14:textId="68D14D11" w:rsidR="00D0211B" w:rsidRDefault="00CC74BA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02214832" w14:textId="77777777" w:rsidR="00D0211B" w:rsidRPr="0034585C" w:rsidRDefault="00D0211B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3E95748E" w14:textId="77777777" w:rsidTr="00E64399">
        <w:tc>
          <w:tcPr>
            <w:tcW w:w="675" w:type="dxa"/>
          </w:tcPr>
          <w:p w14:paraId="41D4FDFF" w14:textId="67F6BCB6" w:rsidR="004606C6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2320EF54" w14:textId="10A10934" w:rsidR="004606C6" w:rsidRPr="0034585C" w:rsidRDefault="00390889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889">
              <w:rPr>
                <w:rFonts w:ascii="Times New Roman" w:hAnsi="Times New Roman" w:cs="Times New Roman"/>
                <w:sz w:val="24"/>
                <w:szCs w:val="24"/>
              </w:rPr>
              <w:t>Лечение ожирения у детей</w:t>
            </w:r>
          </w:p>
        </w:tc>
        <w:tc>
          <w:tcPr>
            <w:tcW w:w="992" w:type="dxa"/>
            <w:vAlign w:val="center"/>
          </w:tcPr>
          <w:p w14:paraId="418A1E31" w14:textId="70EFD0B5" w:rsidR="004606C6" w:rsidRPr="0034585C" w:rsidRDefault="00390889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14:paraId="6AB50BE0" w14:textId="77777777" w:rsidR="004606C6" w:rsidRPr="0034585C" w:rsidRDefault="004606C6" w:rsidP="004606C6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5F16EB1D" w14:textId="77777777" w:rsidTr="00E64399">
        <w:tc>
          <w:tcPr>
            <w:tcW w:w="675" w:type="dxa"/>
          </w:tcPr>
          <w:p w14:paraId="0A79ACEF" w14:textId="4AD955D4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2835693D" w:rsidR="004606C6" w:rsidRPr="0034585C" w:rsidRDefault="00390889" w:rsidP="00D02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889">
              <w:rPr>
                <w:rFonts w:ascii="Times New Roman" w:hAnsi="Times New Roman" w:cs="Times New Roman"/>
                <w:sz w:val="24"/>
                <w:szCs w:val="24"/>
              </w:rPr>
              <w:t>Профилактика избыточной массы тела и ожирения в детском и подростковом возрасте</w:t>
            </w:r>
          </w:p>
        </w:tc>
        <w:tc>
          <w:tcPr>
            <w:tcW w:w="992" w:type="dxa"/>
            <w:vAlign w:val="center"/>
          </w:tcPr>
          <w:p w14:paraId="13D3D91E" w14:textId="55A97925" w:rsidR="004606C6" w:rsidRPr="0034585C" w:rsidRDefault="00390889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413D1337" w14:textId="77777777" w:rsidR="004606C6" w:rsidRPr="0034585C" w:rsidRDefault="004606C6" w:rsidP="004606C6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0625BC75" w14:textId="77777777" w:rsidTr="00E64399">
        <w:tc>
          <w:tcPr>
            <w:tcW w:w="675" w:type="dxa"/>
          </w:tcPr>
          <w:p w14:paraId="33081213" w14:textId="79E81178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4606C6" w:rsidRPr="0034585C" w:rsidRDefault="004606C6" w:rsidP="004606C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F17B9E3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4606C6" w:rsidRPr="0034585C" w14:paraId="52EB02BD" w14:textId="77777777" w:rsidTr="00E64399">
        <w:tc>
          <w:tcPr>
            <w:tcW w:w="675" w:type="dxa"/>
          </w:tcPr>
          <w:p w14:paraId="70BB8B6C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4606C6" w:rsidRPr="0034585C" w:rsidRDefault="004606C6" w:rsidP="004606C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015C9519" w:rsidR="004606C6" w:rsidRPr="0034585C" w:rsidRDefault="004606C6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7BAA64D4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</w:tr>
    </w:tbl>
    <w:p w14:paraId="1CD4F1E4" w14:textId="092197E1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CC4084" w14:textId="25D3FBC8" w:rsidR="00AE166B" w:rsidRDefault="00AE166B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E166B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41062"/>
    <w:rsid w:val="000E39D5"/>
    <w:rsid w:val="0012570A"/>
    <w:rsid w:val="00152A6D"/>
    <w:rsid w:val="00152D7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90889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8670D"/>
    <w:rsid w:val="00677F71"/>
    <w:rsid w:val="00684A1F"/>
    <w:rsid w:val="00700675"/>
    <w:rsid w:val="00705F3A"/>
    <w:rsid w:val="00744CA8"/>
    <w:rsid w:val="00760EFA"/>
    <w:rsid w:val="0085235F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AE166B"/>
    <w:rsid w:val="00BF2DFF"/>
    <w:rsid w:val="00BF5D0B"/>
    <w:rsid w:val="00C04128"/>
    <w:rsid w:val="00C412C8"/>
    <w:rsid w:val="00C67C80"/>
    <w:rsid w:val="00C77578"/>
    <w:rsid w:val="00CA7F3F"/>
    <w:rsid w:val="00CC74BA"/>
    <w:rsid w:val="00CD1A8C"/>
    <w:rsid w:val="00D0211B"/>
    <w:rsid w:val="00D1490B"/>
    <w:rsid w:val="00D32278"/>
    <w:rsid w:val="00D45CE0"/>
    <w:rsid w:val="00D56166"/>
    <w:rsid w:val="00E64399"/>
    <w:rsid w:val="00E75918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62</cp:revision>
  <dcterms:created xsi:type="dcterms:W3CDTF">2018-04-11T07:57:00Z</dcterms:created>
  <dcterms:modified xsi:type="dcterms:W3CDTF">2025-02-18T11:16:00Z</dcterms:modified>
</cp:coreProperties>
</file>