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FC" w:rsidRPr="006145FC" w:rsidRDefault="006145FC" w:rsidP="006145FC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4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6145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14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6145F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145FC" w:rsidP="006145FC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45FC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A56E3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B4DFF" w:rsidRPr="002B4D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313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овременные методы </w:t>
      </w:r>
      <w:r w:rsidR="00AA42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биохимических исследований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AA4230" w:rsidRPr="00AA4230" w:rsidRDefault="00AA4230" w:rsidP="00AA4230">
      <w:pPr>
        <w:spacing w:line="276" w:lineRule="auto"/>
        <w:ind w:firstLine="426"/>
        <w:rPr>
          <w:rFonts w:ascii="Times New Roman" w:hAnsi="Times New Roman"/>
          <w:spacing w:val="-1"/>
          <w:sz w:val="24"/>
          <w:szCs w:val="24"/>
        </w:rPr>
      </w:pPr>
      <w:r w:rsidRPr="00AA4230">
        <w:rPr>
          <w:rFonts w:ascii="Times New Roman" w:hAnsi="Times New Roman"/>
          <w:b/>
          <w:iCs/>
          <w:sz w:val="24"/>
          <w:szCs w:val="24"/>
        </w:rPr>
        <w:t>Цель:</w:t>
      </w:r>
      <w:r w:rsidRPr="00AA4230">
        <w:rPr>
          <w:rFonts w:ascii="Times New Roman" w:hAnsi="Times New Roman"/>
          <w:spacing w:val="-1"/>
          <w:sz w:val="24"/>
          <w:szCs w:val="24"/>
        </w:rPr>
        <w:t xml:space="preserve"> Совершенствование компетенций специалиста, необходимых для профессиональной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A4230">
        <w:rPr>
          <w:rFonts w:ascii="Times New Roman" w:hAnsi="Times New Roman"/>
          <w:spacing w:val="-1"/>
          <w:sz w:val="24"/>
          <w:szCs w:val="24"/>
        </w:rPr>
        <w:t>деятельности и повышение профессионального уровня в рамках имеющейся квалификации</w:t>
      </w:r>
      <w:r w:rsidR="00F053A0">
        <w:rPr>
          <w:rFonts w:ascii="Times New Roman" w:hAnsi="Times New Roman"/>
          <w:spacing w:val="-1"/>
          <w:sz w:val="24"/>
          <w:szCs w:val="24"/>
        </w:rPr>
        <w:t>.</w:t>
      </w:r>
    </w:p>
    <w:p w:rsidR="00AA4230" w:rsidRPr="00AA4230" w:rsidRDefault="00AA4230" w:rsidP="00AA4230">
      <w:pPr>
        <w:spacing w:line="276" w:lineRule="auto"/>
        <w:ind w:firstLine="426"/>
        <w:rPr>
          <w:rFonts w:ascii="Times New Roman" w:hAnsi="Times New Roman"/>
          <w:b/>
          <w:iCs/>
          <w:sz w:val="24"/>
          <w:szCs w:val="24"/>
        </w:rPr>
      </w:pPr>
      <w:r w:rsidRPr="00AA4230">
        <w:rPr>
          <w:rFonts w:ascii="Times New Roman" w:hAnsi="Times New Roman"/>
          <w:b/>
          <w:iCs/>
          <w:sz w:val="24"/>
          <w:szCs w:val="24"/>
        </w:rPr>
        <w:t xml:space="preserve">Категория слушателей: </w:t>
      </w:r>
      <w:r w:rsidRPr="00AA4230">
        <w:rPr>
          <w:rFonts w:ascii="Times New Roman" w:hAnsi="Times New Roman"/>
          <w:iCs/>
          <w:sz w:val="24"/>
          <w:szCs w:val="24"/>
        </w:rPr>
        <w:t>Среднее профессиональное образование по специальности "Лабораторная диагностика" и сертификат специалиста по специальности "Лабораторная диагностика", "Гистология", "Лабораторное дело</w:t>
      </w:r>
      <w:r>
        <w:rPr>
          <w:rFonts w:ascii="Times New Roman" w:hAnsi="Times New Roman"/>
          <w:iCs/>
          <w:sz w:val="24"/>
          <w:szCs w:val="24"/>
        </w:rPr>
        <w:t>"</w:t>
      </w:r>
      <w:r w:rsidR="00F053A0">
        <w:rPr>
          <w:rFonts w:ascii="Times New Roman" w:hAnsi="Times New Roman"/>
          <w:iCs/>
          <w:sz w:val="24"/>
          <w:szCs w:val="24"/>
        </w:rPr>
        <w:t xml:space="preserve">, </w:t>
      </w:r>
      <w:r w:rsidR="00F053A0" w:rsidRPr="00F053A0">
        <w:rPr>
          <w:rFonts w:ascii="Times New Roman" w:hAnsi="Times New Roman"/>
          <w:iCs/>
          <w:sz w:val="24"/>
          <w:szCs w:val="24"/>
        </w:rPr>
        <w:t>"</w:t>
      </w:r>
      <w:r w:rsidRPr="00AA4230">
        <w:rPr>
          <w:rFonts w:ascii="Times New Roman" w:hAnsi="Times New Roman"/>
          <w:iCs/>
          <w:sz w:val="24"/>
          <w:szCs w:val="24"/>
        </w:rPr>
        <w:t>Судебно-медицинская экспертиза" без предъявления требований к стажу работы</w:t>
      </w:r>
      <w:r w:rsidR="00470CDE">
        <w:rPr>
          <w:rFonts w:ascii="Times New Roman" w:hAnsi="Times New Roman"/>
          <w:iCs/>
          <w:sz w:val="24"/>
          <w:szCs w:val="24"/>
        </w:rPr>
        <w:t>.</w:t>
      </w:r>
    </w:p>
    <w:p w:rsidR="00AA4230" w:rsidRPr="00AA4230" w:rsidRDefault="00AA4230" w:rsidP="00AA4230">
      <w:pPr>
        <w:spacing w:line="276" w:lineRule="auto"/>
        <w:ind w:firstLine="426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Срок обучения: </w:t>
      </w:r>
      <w:r w:rsidRPr="00F053A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150 часов</w:t>
      </w:r>
    </w:p>
    <w:p w:rsidR="00AA4230" w:rsidRPr="00AA4230" w:rsidRDefault="00AA4230" w:rsidP="00AA4230">
      <w:pPr>
        <w:spacing w:line="276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230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</w:t>
      </w:r>
      <w:r w:rsidRPr="00AA4230">
        <w:rPr>
          <w:rFonts w:ascii="Times New Roman" w:eastAsia="Times New Roman" w:hAnsi="Times New Roman"/>
          <w:sz w:val="24"/>
          <w:szCs w:val="24"/>
          <w:lang w:eastAsia="ru-RU"/>
        </w:rPr>
        <w:t>: очно-заочная, с применением дистанционных технологий.</w:t>
      </w:r>
    </w:p>
    <w:p w:rsidR="00721830" w:rsidRDefault="00721830" w:rsidP="00AA4230">
      <w:pPr>
        <w:shd w:val="clear" w:color="auto" w:fill="FFFFFF"/>
        <w:spacing w:line="276" w:lineRule="auto"/>
        <w:ind w:firstLine="426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5631"/>
        <w:gridCol w:w="1275"/>
        <w:gridCol w:w="1985"/>
      </w:tblGrid>
      <w:tr w:rsidR="00930D50" w:rsidRPr="00A667D5" w:rsidTr="00372A57">
        <w:trPr>
          <w:trHeight w:val="315"/>
        </w:trPr>
        <w:tc>
          <w:tcPr>
            <w:tcW w:w="573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31" w:type="dxa"/>
            <w:vMerge w:val="restart"/>
          </w:tcPr>
          <w:p w:rsidR="00930D50" w:rsidRPr="00A667D5" w:rsidRDefault="00313E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</w:t>
            </w:r>
          </w:p>
        </w:tc>
        <w:tc>
          <w:tcPr>
            <w:tcW w:w="1275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30D50" w:rsidRPr="00A667D5" w:rsidTr="00372A57">
        <w:trPr>
          <w:trHeight w:val="276"/>
        </w:trPr>
        <w:tc>
          <w:tcPr>
            <w:tcW w:w="573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372A57">
        <w:tc>
          <w:tcPr>
            <w:tcW w:w="573" w:type="dxa"/>
          </w:tcPr>
          <w:p w:rsidR="00930D50" w:rsidRPr="00B67286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1" w:type="dxa"/>
          </w:tcPr>
          <w:p w:rsidR="00930D50" w:rsidRPr="00A667D5" w:rsidRDefault="00930D50" w:rsidP="00930D5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D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Российской Федерации.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Правовые аспекты профессиональной деятельности</w:t>
            </w:r>
          </w:p>
        </w:tc>
        <w:tc>
          <w:tcPr>
            <w:tcW w:w="1275" w:type="dxa"/>
          </w:tcPr>
          <w:p w:rsidR="00930D50" w:rsidRPr="00A667D5" w:rsidRDefault="00F053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372A57">
        <w:tc>
          <w:tcPr>
            <w:tcW w:w="573" w:type="dxa"/>
          </w:tcPr>
          <w:p w:rsidR="00930D50" w:rsidRPr="00B67286" w:rsidRDefault="00313E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1" w:type="dxa"/>
          </w:tcPr>
          <w:p w:rsidR="00930D50" w:rsidRPr="00A667D5" w:rsidRDefault="00470CD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75" w:type="dxa"/>
          </w:tcPr>
          <w:p w:rsidR="00930D50" w:rsidRPr="00A667D5" w:rsidRDefault="00F053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372A57">
        <w:trPr>
          <w:trHeight w:val="256"/>
        </w:trPr>
        <w:tc>
          <w:tcPr>
            <w:tcW w:w="573" w:type="dxa"/>
          </w:tcPr>
          <w:p w:rsidR="00930D50" w:rsidRPr="00B67286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1" w:type="dxa"/>
          </w:tcPr>
          <w:p w:rsidR="00930D50" w:rsidRPr="00A667D5" w:rsidRDefault="00470CD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0CDE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</w:t>
            </w:r>
          </w:p>
        </w:tc>
        <w:tc>
          <w:tcPr>
            <w:tcW w:w="1275" w:type="dxa"/>
          </w:tcPr>
          <w:p w:rsidR="00930D50" w:rsidRPr="00A667D5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372A57"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1" w:type="dxa"/>
          </w:tcPr>
          <w:p w:rsidR="00930D50" w:rsidRPr="00A667D5" w:rsidRDefault="00470CD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1275" w:type="dxa"/>
          </w:tcPr>
          <w:p w:rsidR="00930D50" w:rsidRPr="00A667D5" w:rsidRDefault="0019592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A97973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372A57">
        <w:trPr>
          <w:trHeight w:val="349"/>
        </w:trPr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1" w:type="dxa"/>
          </w:tcPr>
          <w:p w:rsidR="00372A57" w:rsidRPr="00372A57" w:rsidRDefault="00372A57" w:rsidP="00372A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2A57">
              <w:rPr>
                <w:rFonts w:ascii="Times New Roman" w:hAnsi="Times New Roman"/>
                <w:sz w:val="24"/>
                <w:szCs w:val="24"/>
              </w:rPr>
              <w:t>рганизация лабораторной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0D50" w:rsidRPr="00A667D5" w:rsidRDefault="00372A57" w:rsidP="00372A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2A57">
              <w:rPr>
                <w:rFonts w:ascii="Times New Roman" w:hAnsi="Times New Roman"/>
                <w:sz w:val="24"/>
                <w:szCs w:val="24"/>
              </w:rPr>
              <w:t>борудование биохимической лаборатории, специальные материалы и реактивы. общие принципы биохимического исследования</w:t>
            </w:r>
          </w:p>
        </w:tc>
        <w:tc>
          <w:tcPr>
            <w:tcW w:w="1275" w:type="dxa"/>
          </w:tcPr>
          <w:p w:rsidR="00930D50" w:rsidRPr="00A667D5" w:rsidRDefault="00F053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930D50" w:rsidRPr="00A667D5" w:rsidTr="00372A57">
        <w:trPr>
          <w:trHeight w:val="270"/>
        </w:trPr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1" w:type="dxa"/>
          </w:tcPr>
          <w:p w:rsidR="00930D50" w:rsidRPr="00A667D5" w:rsidRDefault="00372A5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2A57">
              <w:rPr>
                <w:rFonts w:ascii="Times New Roman" w:hAnsi="Times New Roman"/>
                <w:sz w:val="24"/>
                <w:szCs w:val="24"/>
              </w:rPr>
              <w:t>Физиология и патология обмена веществ</w:t>
            </w:r>
          </w:p>
        </w:tc>
        <w:tc>
          <w:tcPr>
            <w:tcW w:w="1275" w:type="dxa"/>
          </w:tcPr>
          <w:p w:rsidR="00930D50" w:rsidRPr="00A667D5" w:rsidRDefault="00F053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372A57">
        <w:trPr>
          <w:trHeight w:val="270"/>
        </w:trPr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1" w:type="dxa"/>
          </w:tcPr>
          <w:p w:rsidR="00930D50" w:rsidRPr="00ED76EC" w:rsidRDefault="00372A5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2A57">
              <w:rPr>
                <w:rFonts w:ascii="Times New Roman" w:hAnsi="Times New Roman"/>
                <w:sz w:val="24"/>
                <w:szCs w:val="24"/>
              </w:rPr>
              <w:t>Система коагуляции</w:t>
            </w:r>
          </w:p>
        </w:tc>
        <w:tc>
          <w:tcPr>
            <w:tcW w:w="1275" w:type="dxa"/>
          </w:tcPr>
          <w:p w:rsidR="00930D50" w:rsidRDefault="00F053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372A57">
        <w:trPr>
          <w:trHeight w:val="270"/>
        </w:trPr>
        <w:tc>
          <w:tcPr>
            <w:tcW w:w="573" w:type="dxa"/>
          </w:tcPr>
          <w:p w:rsidR="00930D50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1" w:type="dxa"/>
          </w:tcPr>
          <w:p w:rsidR="00930D50" w:rsidRPr="002A56E3" w:rsidRDefault="00372A5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2A57">
              <w:rPr>
                <w:rFonts w:ascii="Times New Roman" w:hAnsi="Times New Roman"/>
                <w:sz w:val="24"/>
                <w:szCs w:val="24"/>
              </w:rPr>
              <w:t>Оценка иммунной системы и воспалительного процесса</w:t>
            </w:r>
          </w:p>
        </w:tc>
        <w:tc>
          <w:tcPr>
            <w:tcW w:w="1275" w:type="dxa"/>
          </w:tcPr>
          <w:p w:rsidR="00930D50" w:rsidRDefault="000C5E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2A57" w:rsidRPr="00A667D5" w:rsidTr="00372A57">
        <w:trPr>
          <w:trHeight w:val="270"/>
        </w:trPr>
        <w:tc>
          <w:tcPr>
            <w:tcW w:w="573" w:type="dxa"/>
          </w:tcPr>
          <w:p w:rsidR="00372A57" w:rsidRDefault="00372A5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1" w:type="dxa"/>
          </w:tcPr>
          <w:p w:rsidR="00372A57" w:rsidRPr="002A56E3" w:rsidRDefault="00372A5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2A57">
              <w:rPr>
                <w:rFonts w:ascii="Times New Roman" w:hAnsi="Times New Roman"/>
                <w:sz w:val="24"/>
                <w:szCs w:val="24"/>
              </w:rPr>
              <w:t>Токсикология</w:t>
            </w:r>
            <w:r w:rsidR="003705FB">
              <w:rPr>
                <w:rFonts w:ascii="Times New Roman" w:hAnsi="Times New Roman"/>
                <w:sz w:val="24"/>
                <w:szCs w:val="24"/>
              </w:rPr>
              <w:t>. Техника безопасности в клинико-диагностической лаборатории</w:t>
            </w:r>
          </w:p>
        </w:tc>
        <w:tc>
          <w:tcPr>
            <w:tcW w:w="1275" w:type="dxa"/>
          </w:tcPr>
          <w:p w:rsidR="00372A57" w:rsidRDefault="00F053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372A57" w:rsidRPr="00B67286" w:rsidRDefault="00372A5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372A57">
        <w:trPr>
          <w:trHeight w:val="423"/>
        </w:trPr>
        <w:tc>
          <w:tcPr>
            <w:tcW w:w="573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75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930D50" w:rsidRPr="00A667D5" w:rsidTr="00372A57">
        <w:trPr>
          <w:trHeight w:val="417"/>
        </w:trPr>
        <w:tc>
          <w:tcPr>
            <w:tcW w:w="573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930D50" w:rsidRPr="00A667D5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313E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5CF"/>
    <w:rsid w:val="0000092F"/>
    <w:rsid w:val="000C5E10"/>
    <w:rsid w:val="00137B1A"/>
    <w:rsid w:val="00146BBF"/>
    <w:rsid w:val="00163F37"/>
    <w:rsid w:val="00184CD4"/>
    <w:rsid w:val="00195929"/>
    <w:rsid w:val="001C4A8F"/>
    <w:rsid w:val="00203D82"/>
    <w:rsid w:val="00210926"/>
    <w:rsid w:val="0028730F"/>
    <w:rsid w:val="002A4385"/>
    <w:rsid w:val="002A56E3"/>
    <w:rsid w:val="002B4DFF"/>
    <w:rsid w:val="00313EFF"/>
    <w:rsid w:val="00326F62"/>
    <w:rsid w:val="003705FB"/>
    <w:rsid w:val="00372A57"/>
    <w:rsid w:val="003A794A"/>
    <w:rsid w:val="003F7C95"/>
    <w:rsid w:val="00470CDE"/>
    <w:rsid w:val="004D5962"/>
    <w:rsid w:val="005925CF"/>
    <w:rsid w:val="005B1869"/>
    <w:rsid w:val="006145FC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57F7F"/>
    <w:rsid w:val="00903F1B"/>
    <w:rsid w:val="00912FEA"/>
    <w:rsid w:val="00930D50"/>
    <w:rsid w:val="00962EC5"/>
    <w:rsid w:val="00A667D5"/>
    <w:rsid w:val="00A70C19"/>
    <w:rsid w:val="00A97973"/>
    <w:rsid w:val="00AA1850"/>
    <w:rsid w:val="00AA4230"/>
    <w:rsid w:val="00AF3E04"/>
    <w:rsid w:val="00B67286"/>
    <w:rsid w:val="00B82F2C"/>
    <w:rsid w:val="00BA1F2F"/>
    <w:rsid w:val="00CA16B7"/>
    <w:rsid w:val="00CA7D71"/>
    <w:rsid w:val="00CF0BB3"/>
    <w:rsid w:val="00D50F9D"/>
    <w:rsid w:val="00D766BD"/>
    <w:rsid w:val="00E1637D"/>
    <w:rsid w:val="00E54B4B"/>
    <w:rsid w:val="00E73192"/>
    <w:rsid w:val="00E91371"/>
    <w:rsid w:val="00EC37DE"/>
    <w:rsid w:val="00ED76EC"/>
    <w:rsid w:val="00EE1052"/>
    <w:rsid w:val="00EF6A5A"/>
    <w:rsid w:val="00F053A0"/>
    <w:rsid w:val="00F311CA"/>
    <w:rsid w:val="00F66C2D"/>
    <w:rsid w:val="00F93AFB"/>
    <w:rsid w:val="00F96721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AFF3E"/>
  <w15:docId w15:val="{8C26B1CE-F1F7-4113-8FA1-82239CC7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Пользователь Windows</cp:lastModifiedBy>
  <cp:revision>47</cp:revision>
  <dcterms:created xsi:type="dcterms:W3CDTF">2016-06-09T07:22:00Z</dcterms:created>
  <dcterms:modified xsi:type="dcterms:W3CDTF">2021-02-23T15:24:00Z</dcterms:modified>
</cp:coreProperties>
</file>