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«СКОРАЯ ПОМОЩЬ НАСЕЛЕНИЮ НА ДОГОСПИТАЛЬНОМ ЭТАПЕ»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службы скорой медицинской помощи (СМП)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Реанимация в условиях СМП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Неотложная помощь при острых заболеваниях и состояниях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Неотложная помощь при травмах, несчастных случаях, острых заболеваниях глаз и ЛОР-органов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Неотложная помощь при острых отравлениях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Итоговая аттестация (итоговое 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34195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5g3eh8s9tbBMHu5tyLGYS4XiA==">AMUW2mXpm+5p+23naZp5asTzJP8qIBqrJZGAqYes6PdStu622VAilSb52AfqzBLxpKBi/Ra6WdpGf34xNXd0YOFgISFTUV5DyMdC+R6PMc9npnIMzkq1gsU=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2021-01-30T17:24:00Z</dcterms:created>
  <dc:creator>Victoria</dc:creator>
</cp:coreProperties>
</file>