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72" w:rsidRDefault="00732272" w:rsidP="00D10EC2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72" w:rsidRPr="008D713C" w:rsidRDefault="00732272" w:rsidP="007322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713C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770C37" w:rsidRDefault="008D713C" w:rsidP="00770C3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C37">
        <w:rPr>
          <w:rFonts w:ascii="Times New Roman" w:eastAsia="Calibri" w:hAnsi="Times New Roman" w:cs="Times New Roman"/>
          <w:b/>
          <w:sz w:val="28"/>
          <w:szCs w:val="28"/>
        </w:rPr>
        <w:t>дополнительной профессиональной программы</w:t>
      </w:r>
      <w:r w:rsidR="00732272" w:rsidRPr="00770C37">
        <w:rPr>
          <w:rFonts w:ascii="Times New Roman" w:eastAsia="Calibri" w:hAnsi="Times New Roman" w:cs="Times New Roman"/>
          <w:b/>
          <w:sz w:val="28"/>
          <w:szCs w:val="28"/>
        </w:rPr>
        <w:t xml:space="preserve"> повышения квалификации </w:t>
      </w:r>
      <w:r w:rsidR="00770C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10EC2" w:rsidRPr="000F03DB" w:rsidRDefault="00770C37" w:rsidP="00770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D10EC2" w:rsidRPr="000F03DB">
        <w:rPr>
          <w:rFonts w:ascii="Times New Roman" w:hAnsi="Times New Roman" w:cs="Times New Roman"/>
          <w:b/>
          <w:sz w:val="28"/>
          <w:szCs w:val="28"/>
        </w:rPr>
        <w:t xml:space="preserve">Современные аспекты и проблемы </w:t>
      </w:r>
      <w:proofErr w:type="spellStart"/>
      <w:r w:rsidR="00D10EC2" w:rsidRPr="000F03DB">
        <w:rPr>
          <w:rFonts w:ascii="Times New Roman" w:hAnsi="Times New Roman" w:cs="Times New Roman"/>
          <w:b/>
          <w:sz w:val="28"/>
          <w:szCs w:val="28"/>
        </w:rPr>
        <w:t>гемостазиологии</w:t>
      </w:r>
      <w:proofErr w:type="spellEnd"/>
      <w:r w:rsidR="00D10EC2" w:rsidRPr="000F03DB">
        <w:rPr>
          <w:rFonts w:ascii="Times New Roman" w:hAnsi="Times New Roman" w:cs="Times New Roman"/>
          <w:b/>
          <w:sz w:val="28"/>
          <w:szCs w:val="28"/>
        </w:rPr>
        <w:t xml:space="preserve"> в клинической и лабораторной практике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32272" w:rsidRPr="000F03DB" w:rsidRDefault="00732272" w:rsidP="00D10EC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272" w:rsidRPr="00732272" w:rsidRDefault="00732272" w:rsidP="007322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</w:t>
      </w:r>
      <w:r w:rsidRPr="00732272">
        <w:rPr>
          <w:rFonts w:ascii="Times New Roman" w:eastAsia="Calibri" w:hAnsi="Times New Roman" w:cs="Times New Roman"/>
          <w:sz w:val="28"/>
          <w:szCs w:val="28"/>
          <w:lang w:eastAsia="ru-RU"/>
        </w:rPr>
        <w:t>: совершенствование имеющихся компетенций и приобретение специальных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2272">
        <w:rPr>
          <w:rFonts w:ascii="Times New Roman" w:eastAsia="Calibri" w:hAnsi="Times New Roman" w:cs="Times New Roman"/>
          <w:sz w:val="28"/>
          <w:szCs w:val="28"/>
          <w:lang w:eastAsia="ru-RU"/>
        </w:rPr>
        <w:t>компетенций, необходимых для профессиональной деятельности.</w:t>
      </w:r>
    </w:p>
    <w:p w:rsidR="00732272" w:rsidRPr="00732272" w:rsidRDefault="00732272" w:rsidP="007322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2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Категория слушателей: </w:t>
      </w:r>
      <w:r w:rsidRPr="0073227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специалисты, сталкивающиеся с медицинской проблемой патологии системы гемостаза, с диагностикой, профилактикой и лечением тромбоэмболических осложнений.</w:t>
      </w:r>
    </w:p>
    <w:p w:rsidR="00732272" w:rsidRPr="00732272" w:rsidRDefault="00732272" w:rsidP="007322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2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обучения: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72</w:t>
      </w:r>
      <w:r w:rsidRPr="007322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</w:t>
      </w:r>
    </w:p>
    <w:p w:rsidR="00D10EC2" w:rsidRPr="00732272" w:rsidRDefault="00D10EC2" w:rsidP="007322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701"/>
        <w:gridCol w:w="2268"/>
      </w:tblGrid>
      <w:tr w:rsidR="00D10EC2" w:rsidTr="006572A3">
        <w:tc>
          <w:tcPr>
            <w:tcW w:w="675" w:type="dxa"/>
            <w:vAlign w:val="center"/>
          </w:tcPr>
          <w:p w:rsidR="00D10EC2" w:rsidRPr="002B5607" w:rsidRDefault="00D10EC2" w:rsidP="006572A3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962" w:type="dxa"/>
            <w:vAlign w:val="center"/>
          </w:tcPr>
          <w:p w:rsidR="00D10EC2" w:rsidRPr="002B5607" w:rsidRDefault="00D10EC2" w:rsidP="006572A3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дисциплин (разделов)</w:t>
            </w:r>
          </w:p>
        </w:tc>
        <w:tc>
          <w:tcPr>
            <w:tcW w:w="1701" w:type="dxa"/>
            <w:vAlign w:val="center"/>
          </w:tcPr>
          <w:p w:rsidR="00D10EC2" w:rsidRPr="002B5607" w:rsidRDefault="00D10EC2" w:rsidP="006572A3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2268" w:type="dxa"/>
            <w:vAlign w:val="center"/>
          </w:tcPr>
          <w:p w:rsidR="00D10EC2" w:rsidRPr="002B5607" w:rsidRDefault="00D10EC2" w:rsidP="006572A3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Форма контроля</w:t>
            </w:r>
          </w:p>
        </w:tc>
      </w:tr>
      <w:tr w:rsidR="00D10EC2" w:rsidTr="00E42C19">
        <w:trPr>
          <w:trHeight w:val="275"/>
        </w:trPr>
        <w:tc>
          <w:tcPr>
            <w:tcW w:w="675" w:type="dxa"/>
          </w:tcPr>
          <w:p w:rsidR="00D10EC2" w:rsidRPr="002B5607" w:rsidRDefault="00D10EC2" w:rsidP="006572A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2" w:type="dxa"/>
          </w:tcPr>
          <w:p w:rsidR="00D10EC2" w:rsidRPr="00744CA8" w:rsidRDefault="00732272" w:rsidP="006572A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Общие вопросы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гемостазиологии</w:t>
            </w:r>
            <w:proofErr w:type="spellEnd"/>
            <w:r w:rsidR="00E42C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10EC2" w:rsidRDefault="00D10EC2" w:rsidP="006572A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EC2" w:rsidRPr="00744CA8" w:rsidRDefault="00D10EC2" w:rsidP="006572A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CA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vAlign w:val="center"/>
          </w:tcPr>
          <w:p w:rsidR="00D10EC2" w:rsidRDefault="00D10EC2" w:rsidP="006572A3">
            <w:pPr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D10EC2" w:rsidRPr="002B5607" w:rsidRDefault="00D10EC2" w:rsidP="006572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10EC2" w:rsidTr="006572A3">
        <w:tc>
          <w:tcPr>
            <w:tcW w:w="675" w:type="dxa"/>
          </w:tcPr>
          <w:p w:rsidR="00D10EC2" w:rsidRPr="002B5607" w:rsidRDefault="00D10EC2" w:rsidP="006572A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2" w:type="dxa"/>
          </w:tcPr>
          <w:p w:rsidR="00D10EC2" w:rsidRPr="00744CA8" w:rsidRDefault="008D713C" w:rsidP="006572A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Методы исследования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гемостазиологии</w:t>
            </w:r>
            <w:proofErr w:type="spellEnd"/>
          </w:p>
        </w:tc>
        <w:tc>
          <w:tcPr>
            <w:tcW w:w="1701" w:type="dxa"/>
            <w:vAlign w:val="center"/>
          </w:tcPr>
          <w:p w:rsidR="00D10EC2" w:rsidRPr="00744CA8" w:rsidRDefault="00E42C19" w:rsidP="006572A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D10EC2" w:rsidRDefault="00D10EC2" w:rsidP="006572A3">
            <w:pPr>
              <w:jc w:val="center"/>
            </w:pPr>
          </w:p>
        </w:tc>
      </w:tr>
      <w:tr w:rsidR="00D10EC2" w:rsidTr="006572A3">
        <w:tc>
          <w:tcPr>
            <w:tcW w:w="675" w:type="dxa"/>
          </w:tcPr>
          <w:p w:rsidR="00D10EC2" w:rsidRPr="002B5607" w:rsidRDefault="00D10EC2" w:rsidP="006572A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62" w:type="dxa"/>
          </w:tcPr>
          <w:p w:rsidR="00D10EC2" w:rsidRPr="00744CA8" w:rsidRDefault="008D713C" w:rsidP="006572A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Физиология и патология гемостаза во время беременности</w:t>
            </w:r>
          </w:p>
        </w:tc>
        <w:tc>
          <w:tcPr>
            <w:tcW w:w="1701" w:type="dxa"/>
            <w:vAlign w:val="center"/>
          </w:tcPr>
          <w:p w:rsidR="00D10EC2" w:rsidRPr="00744CA8" w:rsidRDefault="00E42C19" w:rsidP="006572A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D10EC2" w:rsidRDefault="00D10EC2" w:rsidP="006572A3">
            <w:pPr>
              <w:jc w:val="center"/>
            </w:pPr>
          </w:p>
        </w:tc>
      </w:tr>
      <w:tr w:rsidR="00D10EC2" w:rsidTr="006572A3">
        <w:tc>
          <w:tcPr>
            <w:tcW w:w="675" w:type="dxa"/>
          </w:tcPr>
          <w:p w:rsidR="00D10EC2" w:rsidRPr="002B5607" w:rsidRDefault="00D10EC2" w:rsidP="006572A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2" w:type="dxa"/>
          </w:tcPr>
          <w:p w:rsidR="00D10EC2" w:rsidRPr="00744CA8" w:rsidRDefault="008D713C" w:rsidP="006572A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Тромбофилии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акушерстве</w:t>
            </w:r>
          </w:p>
        </w:tc>
        <w:tc>
          <w:tcPr>
            <w:tcW w:w="1701" w:type="dxa"/>
            <w:vAlign w:val="center"/>
          </w:tcPr>
          <w:p w:rsidR="00D10EC2" w:rsidRPr="00744CA8" w:rsidRDefault="00E42C19" w:rsidP="006572A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D10EC2" w:rsidRDefault="00D10EC2" w:rsidP="006572A3">
            <w:pPr>
              <w:jc w:val="center"/>
            </w:pPr>
          </w:p>
        </w:tc>
      </w:tr>
      <w:tr w:rsidR="00D10EC2" w:rsidTr="006572A3">
        <w:tc>
          <w:tcPr>
            <w:tcW w:w="675" w:type="dxa"/>
          </w:tcPr>
          <w:p w:rsidR="00D10EC2" w:rsidRPr="002B5607" w:rsidRDefault="00D10EC2" w:rsidP="006572A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62" w:type="dxa"/>
          </w:tcPr>
          <w:p w:rsidR="00D10EC2" w:rsidRPr="00744CA8" w:rsidRDefault="008D713C" w:rsidP="006572A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Геморрагические заболевания в акушерстве</w:t>
            </w:r>
          </w:p>
        </w:tc>
        <w:tc>
          <w:tcPr>
            <w:tcW w:w="1701" w:type="dxa"/>
            <w:vAlign w:val="center"/>
          </w:tcPr>
          <w:p w:rsidR="00D10EC2" w:rsidRPr="00744CA8" w:rsidRDefault="00E42C19" w:rsidP="006572A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D10EC2" w:rsidRDefault="00D10EC2" w:rsidP="006572A3">
            <w:pPr>
              <w:jc w:val="center"/>
            </w:pPr>
          </w:p>
        </w:tc>
      </w:tr>
      <w:tr w:rsidR="00D10EC2" w:rsidTr="006572A3">
        <w:tc>
          <w:tcPr>
            <w:tcW w:w="675" w:type="dxa"/>
          </w:tcPr>
          <w:p w:rsidR="00D10EC2" w:rsidRPr="002B5607" w:rsidRDefault="00D10EC2" w:rsidP="006572A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62" w:type="dxa"/>
          </w:tcPr>
          <w:p w:rsidR="00D10EC2" w:rsidRPr="00744CA8" w:rsidRDefault="008D713C" w:rsidP="006572A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Кровотечения во время беременности, в родах и послеродовом периоде</w:t>
            </w:r>
          </w:p>
        </w:tc>
        <w:tc>
          <w:tcPr>
            <w:tcW w:w="1701" w:type="dxa"/>
            <w:vAlign w:val="center"/>
          </w:tcPr>
          <w:p w:rsidR="00D10EC2" w:rsidRDefault="00D10EC2" w:rsidP="006572A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EC2" w:rsidRPr="00744CA8" w:rsidRDefault="00E42C19" w:rsidP="006572A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D10EC2" w:rsidRDefault="00D10EC2" w:rsidP="006572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D10EC2" w:rsidRDefault="00D10EC2" w:rsidP="006572A3">
            <w:pPr>
              <w:jc w:val="center"/>
            </w:pPr>
          </w:p>
        </w:tc>
      </w:tr>
      <w:tr w:rsidR="00D10EC2" w:rsidTr="008D713C">
        <w:trPr>
          <w:trHeight w:val="616"/>
        </w:trPr>
        <w:tc>
          <w:tcPr>
            <w:tcW w:w="675" w:type="dxa"/>
          </w:tcPr>
          <w:p w:rsidR="00D10EC2" w:rsidRPr="002B5607" w:rsidRDefault="00D10EC2" w:rsidP="006572A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962" w:type="dxa"/>
          </w:tcPr>
          <w:p w:rsidR="00D10EC2" w:rsidRPr="00744CA8" w:rsidRDefault="008D713C" w:rsidP="006572A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Неотложные состояния в акушерстве</w:t>
            </w:r>
            <w:r w:rsidR="00E42C19">
              <w:rPr>
                <w:rFonts w:ascii="Times New Roman" w:hAnsi="Times New Roman" w:cs="Times New Roman"/>
                <w:sz w:val="26"/>
                <w:szCs w:val="26"/>
              </w:rPr>
              <w:t xml:space="preserve"> и  гинекологии с точки зрения </w:t>
            </w:r>
            <w:proofErr w:type="spellStart"/>
            <w:r w:rsidR="00E42C19">
              <w:rPr>
                <w:rFonts w:ascii="Times New Roman" w:hAnsi="Times New Roman" w:cs="Times New Roman"/>
                <w:sz w:val="26"/>
                <w:szCs w:val="26"/>
              </w:rPr>
              <w:t>гемостазиологии</w:t>
            </w:r>
            <w:proofErr w:type="spellEnd"/>
          </w:p>
        </w:tc>
        <w:tc>
          <w:tcPr>
            <w:tcW w:w="1701" w:type="dxa"/>
            <w:vAlign w:val="center"/>
          </w:tcPr>
          <w:p w:rsidR="00D10EC2" w:rsidRPr="00744CA8" w:rsidRDefault="00E42C19" w:rsidP="006572A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D10EC2" w:rsidRDefault="00D10EC2" w:rsidP="006572A3">
            <w:pPr>
              <w:jc w:val="center"/>
            </w:pPr>
          </w:p>
        </w:tc>
      </w:tr>
      <w:tr w:rsidR="00D10EC2" w:rsidTr="006572A3">
        <w:tc>
          <w:tcPr>
            <w:tcW w:w="675" w:type="dxa"/>
          </w:tcPr>
          <w:p w:rsidR="00D10EC2" w:rsidRPr="002B5607" w:rsidRDefault="00D10EC2" w:rsidP="006572A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962" w:type="dxa"/>
          </w:tcPr>
          <w:p w:rsidR="00D10EC2" w:rsidRPr="002B5607" w:rsidRDefault="00D10EC2" w:rsidP="006572A3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1701" w:type="dxa"/>
          </w:tcPr>
          <w:p w:rsidR="00D10EC2" w:rsidRPr="00E97769" w:rsidRDefault="00E42C19" w:rsidP="006572A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D10EC2" w:rsidRPr="00E405C5" w:rsidRDefault="00D10EC2" w:rsidP="006572A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405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Итоговое тестирование</w:t>
            </w:r>
          </w:p>
        </w:tc>
      </w:tr>
      <w:tr w:rsidR="00D10EC2" w:rsidTr="006572A3">
        <w:tc>
          <w:tcPr>
            <w:tcW w:w="675" w:type="dxa"/>
          </w:tcPr>
          <w:p w:rsidR="00D10EC2" w:rsidRDefault="00D10EC2" w:rsidP="006572A3"/>
        </w:tc>
        <w:tc>
          <w:tcPr>
            <w:tcW w:w="4962" w:type="dxa"/>
          </w:tcPr>
          <w:p w:rsidR="00D10EC2" w:rsidRPr="00E405C5" w:rsidRDefault="00D10EC2" w:rsidP="006572A3">
            <w:pPr>
              <w:spacing w:line="270" w:lineRule="atLeast"/>
              <w:jc w:val="both"/>
              <w:rPr>
                <w:b/>
              </w:rPr>
            </w:pPr>
            <w:r w:rsidRPr="00E405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D10EC2" w:rsidRPr="00E97769" w:rsidRDefault="00E42C19" w:rsidP="006572A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2268" w:type="dxa"/>
          </w:tcPr>
          <w:p w:rsidR="00D10EC2" w:rsidRDefault="00D10EC2" w:rsidP="006572A3"/>
        </w:tc>
      </w:tr>
    </w:tbl>
    <w:p w:rsidR="00D10EC2" w:rsidRDefault="00D10EC2" w:rsidP="00D10EC2"/>
    <w:p w:rsidR="00D10EC2" w:rsidRDefault="00D10EC2" w:rsidP="00D10EC2"/>
    <w:p w:rsidR="000F03DB" w:rsidRPr="006433EE" w:rsidRDefault="000F03DB" w:rsidP="006433EE"/>
    <w:sectPr w:rsidR="000F03DB" w:rsidRPr="006433EE" w:rsidSect="007322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633"/>
    <w:multiLevelType w:val="multilevel"/>
    <w:tmpl w:val="226A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B1927"/>
    <w:multiLevelType w:val="hybridMultilevel"/>
    <w:tmpl w:val="61BE1798"/>
    <w:lvl w:ilvl="0" w:tplc="55A27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32D9D"/>
    <w:multiLevelType w:val="hybridMultilevel"/>
    <w:tmpl w:val="9A702584"/>
    <w:lvl w:ilvl="0" w:tplc="55A27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346271"/>
    <w:multiLevelType w:val="multilevel"/>
    <w:tmpl w:val="ACC0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C5"/>
    <w:rsid w:val="000F03DB"/>
    <w:rsid w:val="00280834"/>
    <w:rsid w:val="002A0245"/>
    <w:rsid w:val="00483CAB"/>
    <w:rsid w:val="0058670D"/>
    <w:rsid w:val="006433EE"/>
    <w:rsid w:val="00732272"/>
    <w:rsid w:val="00760EFA"/>
    <w:rsid w:val="00770C37"/>
    <w:rsid w:val="00820140"/>
    <w:rsid w:val="008B5FF7"/>
    <w:rsid w:val="008D713C"/>
    <w:rsid w:val="00A33192"/>
    <w:rsid w:val="00C03C9F"/>
    <w:rsid w:val="00D10EC2"/>
    <w:rsid w:val="00D53014"/>
    <w:rsid w:val="00E21F71"/>
    <w:rsid w:val="00E405C5"/>
    <w:rsid w:val="00E42C19"/>
    <w:rsid w:val="00EE3797"/>
    <w:rsid w:val="00F7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2ECC"/>
  <w15:docId w15:val="{967B2067-B1CE-46DF-9C85-C52F6ED2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05C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5FF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3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10</cp:revision>
  <dcterms:created xsi:type="dcterms:W3CDTF">2018-04-17T17:36:00Z</dcterms:created>
  <dcterms:modified xsi:type="dcterms:W3CDTF">2021-02-22T11:47:00Z</dcterms:modified>
</cp:coreProperties>
</file>