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«НЕЙРОРЕАБИЛИТАЦИЯ СОСУДИСТЫХ ЗАБОЛЕВАНИЙ ЦЕНТРАЛЬНОЙ НЕРВНОЙ СИСТЕМЫ»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760"/>
        <w:gridCol w:w="850"/>
        <w:gridCol w:w="984"/>
        <w:gridCol w:w="984"/>
        <w:gridCol w:w="1124"/>
        <w:gridCol w:w="1151"/>
        <w:tblGridChange w:id="0">
          <w:tblGrid>
            <w:gridCol w:w="486"/>
            <w:gridCol w:w="3760"/>
            <w:gridCol w:w="850"/>
            <w:gridCol w:w="984"/>
            <w:gridCol w:w="984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нейрореабилитационной помощи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Комплексная медицинская реабилитация неврологических больных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Комплексная медицинская реабилитация пациентов, перенесших острое нарушение мозгового кровообращения (ОНМК)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994"/>
        </w:tabs>
        <w:spacing w:line="276" w:lineRule="auto"/>
        <w:ind w:left="0" w:right="2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table" w:styleId="20" w:customStyle="1">
    <w:name w:val="Сетка таблицы2"/>
    <w:basedOn w:val="a1"/>
    <w:next w:val="a5"/>
    <w:uiPriority w:val="39"/>
    <w:rsid w:val="000316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dpP7RYNBN0Kb9zPDrZtP3SR6w==">AMUW2mV3ph8+T39zwXZhAJ553mGGMbG7XEai0vKEZToOLLPrCSxjUgogjfZbnXMWeYkjAMuDKVUwE32+7SjFpQtm/sOkkmmeR7ISen8WMhK4UmYU6BxoX28=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