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E177092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A6A46">
        <w:rPr>
          <w:rFonts w:ascii="Times New Roman" w:hAnsi="Times New Roman" w:cs="Times New Roman"/>
          <w:b/>
          <w:sz w:val="28"/>
          <w:szCs w:val="28"/>
          <w:lang w:eastAsia="ru-RU"/>
        </w:rPr>
        <w:t>ЭЛЕКТРОЭНЦЕФАЛОГРАФИЯ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34464A83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07A54348" w14:textId="6AAD3219" w:rsidR="001A6A46" w:rsidRPr="0034585C" w:rsidRDefault="001A6A46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4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1A6A46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B74D8C">
        <w:tc>
          <w:tcPr>
            <w:tcW w:w="675" w:type="dxa"/>
            <w:vAlign w:val="center"/>
          </w:tcPr>
          <w:p w14:paraId="5F8FA0BF" w14:textId="77777777" w:rsidR="00C04128" w:rsidRPr="0034585C" w:rsidRDefault="00C04128" w:rsidP="00EA23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242DC" w:rsidRPr="0034585C" w14:paraId="0011B18C" w14:textId="77777777" w:rsidTr="00B74D8C">
        <w:tc>
          <w:tcPr>
            <w:tcW w:w="675" w:type="dxa"/>
          </w:tcPr>
          <w:p w14:paraId="1BF87514" w14:textId="77777777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5BBE21CC" w:rsidR="00E242DC" w:rsidRPr="00E242DC" w:rsidRDefault="00BE15BF" w:rsidP="00E24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F">
              <w:rPr>
                <w:rFonts w:ascii="Times New Roman" w:hAnsi="Times New Roman" w:cs="Times New Roman"/>
                <w:sz w:val="24"/>
                <w:szCs w:val="24"/>
              </w:rPr>
              <w:t xml:space="preserve">Нейрофизиологические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ЭЭГ. </w:t>
            </w:r>
            <w:r w:rsidRPr="00BE15BF">
              <w:rPr>
                <w:rFonts w:ascii="Times New Roman" w:hAnsi="Times New Roman" w:cs="Times New Roman"/>
                <w:sz w:val="24"/>
                <w:szCs w:val="24"/>
              </w:rPr>
              <w:t>Аппаратура для регистрации биоэлектрической активности мозга</w:t>
            </w:r>
          </w:p>
        </w:tc>
        <w:tc>
          <w:tcPr>
            <w:tcW w:w="850" w:type="dxa"/>
            <w:vAlign w:val="center"/>
          </w:tcPr>
          <w:p w14:paraId="738CF3E4" w14:textId="5719EDAC" w:rsidR="00E242DC" w:rsidRPr="0034585C" w:rsidRDefault="00EA23C5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2DC" w:rsidRPr="0034585C" w14:paraId="7AD17B6B" w14:textId="77777777" w:rsidTr="00B74D8C">
        <w:tc>
          <w:tcPr>
            <w:tcW w:w="675" w:type="dxa"/>
          </w:tcPr>
          <w:p w14:paraId="6FC3B06B" w14:textId="2393A57F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1087AAFD" w:rsidR="00E242DC" w:rsidRPr="00E242DC" w:rsidRDefault="00BE15BF" w:rsidP="00E24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ЭЭГ-исследования</w:t>
            </w:r>
            <w:r w:rsidRPr="00BE15BF">
              <w:rPr>
                <w:rFonts w:ascii="Times New Roman" w:hAnsi="Times New Roman" w:cs="Times New Roman"/>
                <w:sz w:val="24"/>
                <w:szCs w:val="24"/>
              </w:rPr>
              <w:t xml:space="preserve">. Видео-ЭЭГ-мониторинг. Артефакты.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м</w:t>
            </w:r>
            <w:r w:rsidRPr="00BE15BF">
              <w:rPr>
                <w:rFonts w:ascii="Times New Roman" w:hAnsi="Times New Roman" w:cs="Times New Roman"/>
                <w:sz w:val="24"/>
                <w:szCs w:val="24"/>
              </w:rPr>
              <w:t>атематического анализа электроэнцефалограммы</w:t>
            </w:r>
          </w:p>
        </w:tc>
        <w:tc>
          <w:tcPr>
            <w:tcW w:w="850" w:type="dxa"/>
            <w:vAlign w:val="center"/>
          </w:tcPr>
          <w:p w14:paraId="49AD2BEF" w14:textId="21654890" w:rsidR="00E242DC" w:rsidRPr="0034585C" w:rsidRDefault="00E242DC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E242DC" w:rsidRPr="0034585C" w:rsidRDefault="00E242DC" w:rsidP="00E242D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2DC" w:rsidRPr="0034585C" w14:paraId="3E95748E" w14:textId="77777777" w:rsidTr="00B74D8C">
        <w:tc>
          <w:tcPr>
            <w:tcW w:w="675" w:type="dxa"/>
          </w:tcPr>
          <w:p w14:paraId="41D4FDFF" w14:textId="06F588D4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631A5EE5" w:rsidR="00E242DC" w:rsidRPr="00E242DC" w:rsidRDefault="00EA23C5" w:rsidP="00BE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 xml:space="preserve">ЭЭГ здорового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 xml:space="preserve">еханизмы патологических изменений биоэлектрической активности головного мозга. </w:t>
            </w:r>
            <w:proofErr w:type="spellStart"/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Эпилептологическая</w:t>
            </w:r>
            <w:proofErr w:type="spellEnd"/>
            <w:r w:rsidRPr="00EA23C5">
              <w:rPr>
                <w:rFonts w:ascii="Times New Roman" w:hAnsi="Times New Roman" w:cs="Times New Roman"/>
                <w:sz w:val="24"/>
                <w:szCs w:val="24"/>
              </w:rPr>
              <w:t xml:space="preserve"> ЭЭГ</w:t>
            </w:r>
          </w:p>
        </w:tc>
        <w:tc>
          <w:tcPr>
            <w:tcW w:w="850" w:type="dxa"/>
            <w:vAlign w:val="center"/>
          </w:tcPr>
          <w:p w14:paraId="418A1E31" w14:textId="451BE050" w:rsidR="00E242DC" w:rsidRPr="0034585C" w:rsidRDefault="00E242DC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6AB50BE0" w14:textId="77777777" w:rsidR="00E242DC" w:rsidRPr="0034585C" w:rsidRDefault="00E242DC" w:rsidP="00E242DC">
            <w:pPr>
              <w:jc w:val="center"/>
              <w:rPr>
                <w:sz w:val="24"/>
                <w:szCs w:val="24"/>
              </w:rPr>
            </w:pPr>
          </w:p>
        </w:tc>
      </w:tr>
      <w:tr w:rsidR="00E242DC" w:rsidRPr="0034585C" w14:paraId="3731BF03" w14:textId="77777777" w:rsidTr="00B74D8C">
        <w:tc>
          <w:tcPr>
            <w:tcW w:w="675" w:type="dxa"/>
          </w:tcPr>
          <w:p w14:paraId="06A53FCF" w14:textId="148EF1A7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68B900B4" w:rsidR="00E242DC" w:rsidRPr="00E242DC" w:rsidRDefault="00EA23C5" w:rsidP="00E24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ЭЭГ при </w:t>
            </w: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опухолях головного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черепно-мозговой травме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поражениях сосудов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воспалительных заболеваниях мозга</w:t>
            </w:r>
          </w:p>
        </w:tc>
        <w:tc>
          <w:tcPr>
            <w:tcW w:w="850" w:type="dxa"/>
            <w:vAlign w:val="center"/>
          </w:tcPr>
          <w:p w14:paraId="308B82A8" w14:textId="7BDCA981" w:rsidR="00E242DC" w:rsidRPr="0034585C" w:rsidRDefault="00E242DC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73203F85" w14:textId="77777777" w:rsidR="00E242DC" w:rsidRPr="0034585C" w:rsidRDefault="00E242DC" w:rsidP="00E242DC">
            <w:pPr>
              <w:jc w:val="center"/>
              <w:rPr>
                <w:sz w:val="24"/>
                <w:szCs w:val="24"/>
              </w:rPr>
            </w:pPr>
          </w:p>
        </w:tc>
      </w:tr>
      <w:tr w:rsidR="00E242DC" w:rsidRPr="0034585C" w14:paraId="5F16EB1D" w14:textId="77777777" w:rsidTr="00B74D8C">
        <w:tc>
          <w:tcPr>
            <w:tcW w:w="675" w:type="dxa"/>
          </w:tcPr>
          <w:p w14:paraId="0A79ACEF" w14:textId="4AD955D4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0BC3E3F7" w:rsidR="00E242DC" w:rsidRPr="00E242DC" w:rsidRDefault="00EA23C5" w:rsidP="00E242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3C5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Электроэнцефалографический мониторинг в отделении реанимации и интенсивной терапии</w:t>
            </w:r>
          </w:p>
        </w:tc>
        <w:tc>
          <w:tcPr>
            <w:tcW w:w="850" w:type="dxa"/>
            <w:vAlign w:val="center"/>
          </w:tcPr>
          <w:p w14:paraId="13D3D91E" w14:textId="466BC1B0" w:rsidR="00E242DC" w:rsidRPr="0034585C" w:rsidRDefault="00EA23C5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14:paraId="413D1337" w14:textId="77777777" w:rsidR="00E242DC" w:rsidRPr="0034585C" w:rsidRDefault="00E242DC" w:rsidP="00E242DC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B74D8C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B74D8C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015C9519" w:rsidR="00BF2DFF" w:rsidRPr="0034585C" w:rsidRDefault="003845F1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67E5EE4B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1D0F"/>
    <w:rsid w:val="000E39D5"/>
    <w:rsid w:val="00152D78"/>
    <w:rsid w:val="001A3F09"/>
    <w:rsid w:val="001A6A46"/>
    <w:rsid w:val="001B0859"/>
    <w:rsid w:val="001D56F3"/>
    <w:rsid w:val="001F7E49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700675"/>
    <w:rsid w:val="00705F3A"/>
    <w:rsid w:val="00744CA8"/>
    <w:rsid w:val="00760EFA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B74D8C"/>
    <w:rsid w:val="00BE15BF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E242DC"/>
    <w:rsid w:val="00E97769"/>
    <w:rsid w:val="00EA23C5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53</cp:revision>
  <dcterms:created xsi:type="dcterms:W3CDTF">2018-04-11T07:57:00Z</dcterms:created>
  <dcterms:modified xsi:type="dcterms:W3CDTF">2025-01-27T17:58:00Z</dcterms:modified>
</cp:coreProperties>
</file>